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C7C" w14:textId="4061B71D" w:rsidR="00B45FED" w:rsidRPr="009751C8" w:rsidRDefault="00FD492D" w:rsidP="00B45FED">
      <w:pPr>
        <w:jc w:val="center"/>
        <w:rPr>
          <w:b/>
          <w:sz w:val="22"/>
          <w:szCs w:val="22"/>
          <w:u w:val="single"/>
        </w:rPr>
      </w:pPr>
      <w:r w:rsidRPr="009751C8">
        <w:rPr>
          <w:b/>
          <w:sz w:val="22"/>
          <w:szCs w:val="22"/>
          <w:u w:val="single"/>
        </w:rPr>
        <w:t xml:space="preserve"> </w:t>
      </w:r>
      <w:r w:rsidR="000D28C8" w:rsidRPr="009751C8">
        <w:rPr>
          <w:b/>
          <w:sz w:val="22"/>
          <w:szCs w:val="22"/>
          <w:u w:val="single"/>
        </w:rPr>
        <w:t xml:space="preserve"> </w:t>
      </w:r>
      <w:r w:rsidR="002D1593" w:rsidRPr="009751C8">
        <w:rPr>
          <w:b/>
          <w:sz w:val="22"/>
          <w:szCs w:val="22"/>
          <w:u w:val="single"/>
        </w:rPr>
        <w:t xml:space="preserve"> </w:t>
      </w:r>
      <w:r w:rsidR="00B45FED" w:rsidRPr="009751C8">
        <w:rPr>
          <w:b/>
          <w:sz w:val="22"/>
          <w:szCs w:val="22"/>
          <w:u w:val="single"/>
        </w:rPr>
        <w:t>HORNING PARISH COUNCIL</w:t>
      </w:r>
    </w:p>
    <w:p w14:paraId="5C310FF2" w14:textId="77777777" w:rsidR="00B45FED" w:rsidRPr="009751C8" w:rsidRDefault="00B45FED" w:rsidP="00B45FED">
      <w:pPr>
        <w:jc w:val="center"/>
        <w:rPr>
          <w:b/>
          <w:sz w:val="22"/>
          <w:szCs w:val="22"/>
          <w:u w:val="single"/>
        </w:rPr>
      </w:pPr>
    </w:p>
    <w:p w14:paraId="613D9B04" w14:textId="164EEA42" w:rsidR="00B45FED" w:rsidRPr="009751C8" w:rsidRDefault="00B45FED" w:rsidP="00B45FED">
      <w:pPr>
        <w:jc w:val="center"/>
        <w:rPr>
          <w:b/>
          <w:sz w:val="22"/>
          <w:szCs w:val="22"/>
        </w:rPr>
      </w:pPr>
      <w:r w:rsidRPr="009751C8">
        <w:rPr>
          <w:b/>
          <w:vanish/>
          <w:sz w:val="22"/>
          <w:szCs w:val="22"/>
        </w:rPr>
        <w:t>HHHH</w:t>
      </w:r>
      <w:r w:rsidR="000129C0" w:rsidRPr="009751C8">
        <w:rPr>
          <w:b/>
          <w:sz w:val="22"/>
          <w:szCs w:val="22"/>
        </w:rPr>
        <w:t xml:space="preserve">Minutes </w:t>
      </w:r>
      <w:r w:rsidR="006F79FC" w:rsidRPr="009751C8">
        <w:rPr>
          <w:b/>
          <w:sz w:val="22"/>
          <w:szCs w:val="22"/>
        </w:rPr>
        <w:t xml:space="preserve">of </w:t>
      </w:r>
      <w:r w:rsidR="00922FD5" w:rsidRPr="009751C8">
        <w:rPr>
          <w:b/>
          <w:sz w:val="22"/>
          <w:szCs w:val="22"/>
        </w:rPr>
        <w:t>a meeting of</w:t>
      </w:r>
      <w:r w:rsidR="00086DE9" w:rsidRPr="009751C8">
        <w:rPr>
          <w:b/>
          <w:sz w:val="22"/>
          <w:szCs w:val="22"/>
        </w:rPr>
        <w:t xml:space="preserve"> HORNING </w:t>
      </w:r>
      <w:r w:rsidRPr="009751C8">
        <w:rPr>
          <w:b/>
          <w:sz w:val="22"/>
          <w:szCs w:val="22"/>
        </w:rPr>
        <w:t xml:space="preserve">Parish Council </w:t>
      </w:r>
    </w:p>
    <w:p w14:paraId="1370DC12" w14:textId="0BA4FC5F" w:rsidR="00B45FED" w:rsidRPr="009751C8" w:rsidRDefault="00D911AD" w:rsidP="00840434">
      <w:pPr>
        <w:jc w:val="center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held </w:t>
      </w:r>
      <w:r w:rsidR="00086DE9" w:rsidRPr="009751C8">
        <w:rPr>
          <w:b/>
          <w:sz w:val="22"/>
          <w:szCs w:val="22"/>
        </w:rPr>
        <w:t xml:space="preserve">on </w:t>
      </w:r>
      <w:r w:rsidR="00320FE1" w:rsidRPr="009751C8">
        <w:rPr>
          <w:b/>
          <w:sz w:val="22"/>
          <w:szCs w:val="22"/>
        </w:rPr>
        <w:t>Monday 5</w:t>
      </w:r>
      <w:r w:rsidR="00320FE1" w:rsidRPr="009751C8">
        <w:rPr>
          <w:b/>
          <w:sz w:val="22"/>
          <w:szCs w:val="22"/>
          <w:vertAlign w:val="superscript"/>
        </w:rPr>
        <w:t>th</w:t>
      </w:r>
      <w:r w:rsidR="00320FE1" w:rsidRPr="009751C8">
        <w:rPr>
          <w:b/>
          <w:sz w:val="22"/>
          <w:szCs w:val="22"/>
        </w:rPr>
        <w:t xml:space="preserve"> February</w:t>
      </w:r>
      <w:r w:rsidR="000D66CD" w:rsidRPr="009751C8">
        <w:rPr>
          <w:b/>
          <w:sz w:val="22"/>
          <w:szCs w:val="22"/>
        </w:rPr>
        <w:t xml:space="preserve"> </w:t>
      </w:r>
      <w:r w:rsidR="00922FD5" w:rsidRPr="009751C8">
        <w:rPr>
          <w:b/>
          <w:sz w:val="22"/>
          <w:szCs w:val="22"/>
        </w:rPr>
        <w:t>202</w:t>
      </w:r>
      <w:r w:rsidR="000D66CD" w:rsidRPr="009751C8">
        <w:rPr>
          <w:b/>
          <w:sz w:val="22"/>
          <w:szCs w:val="22"/>
        </w:rPr>
        <w:t>4</w:t>
      </w:r>
      <w:r w:rsidR="0093120F" w:rsidRPr="009751C8">
        <w:rPr>
          <w:b/>
          <w:sz w:val="22"/>
          <w:szCs w:val="22"/>
        </w:rPr>
        <w:t xml:space="preserve"> </w:t>
      </w:r>
      <w:r w:rsidR="005656A4" w:rsidRPr="009751C8">
        <w:rPr>
          <w:b/>
          <w:sz w:val="22"/>
          <w:szCs w:val="22"/>
        </w:rPr>
        <w:t xml:space="preserve">in </w:t>
      </w:r>
      <w:r w:rsidR="00922FD5" w:rsidRPr="009751C8">
        <w:rPr>
          <w:b/>
          <w:sz w:val="22"/>
          <w:szCs w:val="22"/>
        </w:rPr>
        <w:t xml:space="preserve">St Benet’s Hall </w:t>
      </w:r>
      <w:proofErr w:type="gramStart"/>
      <w:r w:rsidR="00922FD5" w:rsidRPr="009751C8">
        <w:rPr>
          <w:b/>
          <w:sz w:val="22"/>
          <w:szCs w:val="22"/>
        </w:rPr>
        <w:t>at</w:t>
      </w:r>
      <w:proofErr w:type="gramEnd"/>
      <w:r w:rsidR="00922FD5" w:rsidRPr="009751C8">
        <w:rPr>
          <w:b/>
          <w:sz w:val="22"/>
          <w:szCs w:val="22"/>
        </w:rPr>
        <w:t xml:space="preserve"> 1900 hrs</w:t>
      </w:r>
    </w:p>
    <w:p w14:paraId="6BB75C6D" w14:textId="77777777" w:rsidR="00B45FED" w:rsidRPr="009751C8" w:rsidRDefault="00B45FED" w:rsidP="00B45FED">
      <w:pPr>
        <w:rPr>
          <w:b/>
          <w:sz w:val="22"/>
          <w:szCs w:val="22"/>
        </w:rPr>
      </w:pPr>
    </w:p>
    <w:p w14:paraId="159725CB" w14:textId="3808B463" w:rsidR="009738F3" w:rsidRPr="009751C8" w:rsidRDefault="00ED318D" w:rsidP="00B45FED">
      <w:p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Present:</w:t>
      </w:r>
      <w:r w:rsidRPr="009751C8">
        <w:rPr>
          <w:b/>
          <w:sz w:val="22"/>
          <w:szCs w:val="22"/>
        </w:rPr>
        <w:tab/>
      </w:r>
      <w:r w:rsidRPr="009751C8">
        <w:rPr>
          <w:b/>
          <w:sz w:val="22"/>
          <w:szCs w:val="22"/>
        </w:rPr>
        <w:tab/>
      </w:r>
      <w:r w:rsidRPr="009751C8">
        <w:rPr>
          <w:b/>
          <w:sz w:val="22"/>
          <w:szCs w:val="22"/>
        </w:rPr>
        <w:tab/>
      </w:r>
    </w:p>
    <w:p w14:paraId="33B854D2" w14:textId="709AB8B8" w:rsidR="00932DB9" w:rsidRPr="009751C8" w:rsidRDefault="00932DB9" w:rsidP="00684E59">
      <w:pPr>
        <w:ind w:left="2160" w:firstLine="720"/>
        <w:rPr>
          <w:b/>
          <w:sz w:val="22"/>
          <w:szCs w:val="22"/>
        </w:rPr>
      </w:pPr>
    </w:p>
    <w:p w14:paraId="478FF6CE" w14:textId="62C8A98E" w:rsidR="00030E36" w:rsidRPr="009751C8" w:rsidRDefault="002E4233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R Martin</w:t>
      </w:r>
      <w:r w:rsidR="00BB6A72" w:rsidRPr="009751C8">
        <w:rPr>
          <w:b/>
          <w:sz w:val="22"/>
          <w:szCs w:val="22"/>
        </w:rPr>
        <w:t xml:space="preserve"> (Chairman)</w:t>
      </w:r>
    </w:p>
    <w:p w14:paraId="78794E12" w14:textId="02D39E80" w:rsidR="00FC4999" w:rsidRPr="009751C8" w:rsidRDefault="00FC4999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I Davis</w:t>
      </w:r>
    </w:p>
    <w:p w14:paraId="7F07322F" w14:textId="4516DE30" w:rsidR="001F55C0" w:rsidRPr="009751C8" w:rsidRDefault="001F55C0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P Avellino</w:t>
      </w:r>
    </w:p>
    <w:p w14:paraId="7D128AF5" w14:textId="4298E7F3" w:rsidR="00141360" w:rsidRPr="009751C8" w:rsidRDefault="00141360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S Williams</w:t>
      </w:r>
    </w:p>
    <w:p w14:paraId="05846450" w14:textId="36AD1A14" w:rsidR="00FC4999" w:rsidRPr="009751C8" w:rsidRDefault="00FC4999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C Nicholson</w:t>
      </w:r>
    </w:p>
    <w:p w14:paraId="6C5A8DE4" w14:textId="4F4A5561" w:rsidR="00FA6DBF" w:rsidRPr="009751C8" w:rsidRDefault="00FA6DBF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A Varley</w:t>
      </w:r>
    </w:p>
    <w:p w14:paraId="1C0D3554" w14:textId="00B15503" w:rsidR="00FA7761" w:rsidRPr="009751C8" w:rsidRDefault="00FA7761" w:rsidP="006F2261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Cllr R Cavendish</w:t>
      </w:r>
    </w:p>
    <w:p w14:paraId="0A4A65EF" w14:textId="5666D8D3" w:rsidR="001F55C0" w:rsidRPr="009751C8" w:rsidRDefault="001F55C0" w:rsidP="006F2261">
      <w:pPr>
        <w:ind w:left="2160" w:firstLine="720"/>
        <w:rPr>
          <w:b/>
          <w:sz w:val="22"/>
          <w:szCs w:val="22"/>
        </w:rPr>
      </w:pPr>
    </w:p>
    <w:p w14:paraId="34EB001A" w14:textId="03863E8A" w:rsidR="005A61C6" w:rsidRPr="009751C8" w:rsidRDefault="005A61C6" w:rsidP="00B45FED">
      <w:pPr>
        <w:rPr>
          <w:b/>
          <w:sz w:val="22"/>
          <w:szCs w:val="22"/>
        </w:rPr>
      </w:pPr>
    </w:p>
    <w:p w14:paraId="366FAA88" w14:textId="77777777" w:rsidR="00B45FED" w:rsidRPr="009751C8" w:rsidRDefault="00B45FED" w:rsidP="005A61C6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Clerk</w:t>
      </w:r>
      <w:r w:rsidR="00ED318D" w:rsidRPr="009751C8">
        <w:rPr>
          <w:b/>
          <w:sz w:val="22"/>
          <w:szCs w:val="22"/>
        </w:rPr>
        <w:t xml:space="preserve"> / RFO</w:t>
      </w:r>
      <w:r w:rsidRPr="009751C8">
        <w:rPr>
          <w:b/>
          <w:sz w:val="22"/>
          <w:szCs w:val="22"/>
        </w:rPr>
        <w:t>: Jo Beardshaw</w:t>
      </w:r>
    </w:p>
    <w:p w14:paraId="12202C72" w14:textId="77777777" w:rsidR="00966344" w:rsidRPr="009751C8" w:rsidRDefault="00966344" w:rsidP="005A61C6">
      <w:pPr>
        <w:ind w:left="2160" w:firstLine="720"/>
        <w:rPr>
          <w:b/>
          <w:sz w:val="22"/>
          <w:szCs w:val="22"/>
        </w:rPr>
      </w:pPr>
    </w:p>
    <w:p w14:paraId="439B570E" w14:textId="1DF10C64" w:rsidR="00966344" w:rsidRPr="009751C8" w:rsidRDefault="00966344" w:rsidP="00966344">
      <w:pPr>
        <w:ind w:left="2160" w:firstLine="72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County Councillor Richard Price</w:t>
      </w:r>
    </w:p>
    <w:p w14:paraId="75C30072" w14:textId="77777777" w:rsidR="00A669FA" w:rsidRPr="009751C8" w:rsidRDefault="00A669FA" w:rsidP="00D94F25">
      <w:pPr>
        <w:tabs>
          <w:tab w:val="left" w:pos="6615"/>
        </w:tabs>
        <w:rPr>
          <w:b/>
          <w:iCs/>
          <w:sz w:val="22"/>
          <w:szCs w:val="22"/>
        </w:rPr>
      </w:pPr>
    </w:p>
    <w:p w14:paraId="376537DC" w14:textId="28F5CE0A" w:rsidR="00B45FED" w:rsidRPr="009751C8" w:rsidRDefault="00E67F9E" w:rsidP="00B45FED">
      <w:pPr>
        <w:rPr>
          <w:bCs/>
          <w:sz w:val="22"/>
          <w:szCs w:val="22"/>
        </w:rPr>
      </w:pPr>
      <w:r w:rsidRPr="009751C8">
        <w:rPr>
          <w:b/>
          <w:sz w:val="22"/>
          <w:szCs w:val="22"/>
        </w:rPr>
        <w:t xml:space="preserve">Number </w:t>
      </w:r>
      <w:r w:rsidR="00881987" w:rsidRPr="009751C8">
        <w:rPr>
          <w:b/>
          <w:sz w:val="22"/>
          <w:szCs w:val="22"/>
        </w:rPr>
        <w:t xml:space="preserve">of </w:t>
      </w:r>
      <w:r w:rsidR="00F64A0A" w:rsidRPr="009751C8">
        <w:rPr>
          <w:b/>
          <w:sz w:val="22"/>
          <w:szCs w:val="22"/>
        </w:rPr>
        <w:t>Parishioners:</w:t>
      </w:r>
      <w:r w:rsidR="00F64A0A" w:rsidRPr="009751C8">
        <w:rPr>
          <w:b/>
          <w:sz w:val="22"/>
          <w:szCs w:val="22"/>
        </w:rPr>
        <w:tab/>
      </w:r>
      <w:r w:rsidR="00FA6DBF" w:rsidRPr="009751C8">
        <w:rPr>
          <w:bCs/>
          <w:sz w:val="22"/>
          <w:szCs w:val="22"/>
        </w:rPr>
        <w:t>4</w:t>
      </w:r>
    </w:p>
    <w:p w14:paraId="12EAA57A" w14:textId="77777777" w:rsidR="00E8211C" w:rsidRPr="009751C8" w:rsidRDefault="00E8211C" w:rsidP="00B45FED">
      <w:pPr>
        <w:rPr>
          <w:b/>
          <w:sz w:val="22"/>
          <w:szCs w:val="22"/>
        </w:rPr>
      </w:pPr>
    </w:p>
    <w:p w14:paraId="0B435D09" w14:textId="54104C2C" w:rsidR="00F8172C" w:rsidRPr="009751C8" w:rsidRDefault="0006638B" w:rsidP="00F8172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rFonts w:eastAsiaTheme="minorHAnsi"/>
          <w:b/>
          <w:sz w:val="22"/>
          <w:szCs w:val="22"/>
          <w:lang w:eastAsia="en-US"/>
        </w:rPr>
        <w:t xml:space="preserve">Apologies for absence.  </w:t>
      </w:r>
      <w:r w:rsidR="00BB6A72" w:rsidRPr="009751C8">
        <w:rPr>
          <w:rFonts w:eastAsiaTheme="minorHAnsi"/>
          <w:bCs/>
          <w:sz w:val="22"/>
          <w:szCs w:val="22"/>
          <w:lang w:eastAsia="en-US"/>
        </w:rPr>
        <w:t>Cllr</w:t>
      </w:r>
      <w:r w:rsidR="00FC4999" w:rsidRPr="009751C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20FE1" w:rsidRPr="009751C8">
        <w:rPr>
          <w:rFonts w:eastAsiaTheme="minorHAnsi"/>
          <w:bCs/>
          <w:sz w:val="22"/>
          <w:szCs w:val="22"/>
          <w:lang w:eastAsia="en-US"/>
        </w:rPr>
        <w:t>Burgess</w:t>
      </w:r>
      <w:r w:rsidR="00FC4999" w:rsidRPr="009751C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15B0B" w:rsidRPr="009751C8">
        <w:rPr>
          <w:rFonts w:eastAsiaTheme="minorHAnsi"/>
          <w:bCs/>
          <w:sz w:val="22"/>
          <w:szCs w:val="22"/>
          <w:lang w:eastAsia="en-US"/>
        </w:rPr>
        <w:t xml:space="preserve">had sent </w:t>
      </w:r>
      <w:r w:rsidR="00FC4999" w:rsidRPr="009751C8">
        <w:rPr>
          <w:rFonts w:eastAsiaTheme="minorHAnsi"/>
          <w:bCs/>
          <w:sz w:val="22"/>
          <w:szCs w:val="22"/>
          <w:lang w:eastAsia="en-US"/>
        </w:rPr>
        <w:t>his</w:t>
      </w:r>
      <w:r w:rsidR="00615B0B" w:rsidRPr="009751C8">
        <w:rPr>
          <w:rFonts w:eastAsiaTheme="minorHAnsi"/>
          <w:bCs/>
          <w:sz w:val="22"/>
          <w:szCs w:val="22"/>
          <w:lang w:eastAsia="en-US"/>
        </w:rPr>
        <w:t xml:space="preserve"> apologies 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for </w:t>
      </w:r>
      <w:r w:rsidR="00FC4999" w:rsidRPr="009751C8">
        <w:rPr>
          <w:rFonts w:eastAsiaTheme="minorHAnsi"/>
          <w:bCs/>
          <w:sz w:val="22"/>
          <w:szCs w:val="22"/>
          <w:lang w:eastAsia="en-US"/>
        </w:rPr>
        <w:t>personal reasons</w:t>
      </w:r>
      <w:r w:rsidRPr="009751C8">
        <w:rPr>
          <w:rFonts w:eastAsiaTheme="minorHAnsi"/>
          <w:bCs/>
          <w:sz w:val="22"/>
          <w:szCs w:val="22"/>
          <w:lang w:eastAsia="en-US"/>
        </w:rPr>
        <w:t>.</w:t>
      </w:r>
      <w:r w:rsidR="00615B0B" w:rsidRPr="009751C8">
        <w:rPr>
          <w:rFonts w:eastAsiaTheme="minorHAnsi"/>
          <w:bCs/>
          <w:sz w:val="22"/>
          <w:szCs w:val="22"/>
          <w:lang w:eastAsia="en-US"/>
        </w:rPr>
        <w:t xml:space="preserve">  Accepted</w:t>
      </w:r>
    </w:p>
    <w:p w14:paraId="5D933BB2" w14:textId="0CAC9E65" w:rsidR="00922FD5" w:rsidRPr="009751C8" w:rsidRDefault="00B060FF" w:rsidP="006C0FE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b/>
          <w:sz w:val="22"/>
          <w:szCs w:val="22"/>
        </w:rPr>
        <w:t>Declarations of interest.</w:t>
      </w:r>
      <w:r w:rsidRPr="009751C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E5D35" w:rsidRPr="009751C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E5D35" w:rsidRPr="009751C8">
        <w:rPr>
          <w:rFonts w:eastAsiaTheme="minorHAnsi"/>
          <w:bCs/>
          <w:sz w:val="22"/>
          <w:szCs w:val="22"/>
          <w:lang w:eastAsia="en-US"/>
        </w:rPr>
        <w:t xml:space="preserve">Cllr Varley noted his declaration of interest in matters pertaining to planning as he sits on the 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>Planning Committee.  Noted</w:t>
      </w:r>
    </w:p>
    <w:p w14:paraId="0BAF920D" w14:textId="44E37A03" w:rsidR="00615B0B" w:rsidRPr="009751C8" w:rsidRDefault="00B060FF" w:rsidP="00615B0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b/>
          <w:sz w:val="22"/>
          <w:szCs w:val="22"/>
        </w:rPr>
        <w:t>To approve the minutes of the previous meeting</w:t>
      </w:r>
      <w:r w:rsidR="00922FD5" w:rsidRPr="009751C8">
        <w:rPr>
          <w:b/>
          <w:sz w:val="22"/>
          <w:szCs w:val="22"/>
        </w:rPr>
        <w:t xml:space="preserve"> and to consider any matters arising:</w:t>
      </w:r>
      <w:r w:rsidR="00182818" w:rsidRPr="009751C8">
        <w:rPr>
          <w:b/>
          <w:sz w:val="22"/>
          <w:szCs w:val="22"/>
        </w:rPr>
        <w:t xml:space="preserve">  APPROVED.  </w:t>
      </w:r>
      <w:r w:rsidR="00182818" w:rsidRPr="009751C8">
        <w:rPr>
          <w:bCs/>
          <w:sz w:val="22"/>
          <w:szCs w:val="22"/>
        </w:rPr>
        <w:t>No matters arose that are not already on the agenda.</w:t>
      </w:r>
    </w:p>
    <w:p w14:paraId="3175413C" w14:textId="1047116C" w:rsidR="00CA5F8B" w:rsidRPr="009751C8" w:rsidRDefault="00CA5F8B" w:rsidP="00615B0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b/>
          <w:sz w:val="22"/>
          <w:szCs w:val="22"/>
        </w:rPr>
        <w:t>To receive the Chairman’s report:</w:t>
      </w:r>
      <w:r w:rsidR="00CF22F1" w:rsidRPr="009751C8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35F3CFEC" w14:textId="48791968" w:rsidR="00811BA2" w:rsidRPr="009751C8" w:rsidRDefault="00811BA2" w:rsidP="00811BA2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rFonts w:eastAsiaTheme="minorHAnsi"/>
          <w:bCs/>
          <w:sz w:val="22"/>
          <w:szCs w:val="22"/>
          <w:lang w:eastAsia="en-US"/>
        </w:rPr>
        <w:t xml:space="preserve">The Chairman noted </w:t>
      </w:r>
      <w:r w:rsidR="00182818" w:rsidRPr="009751C8">
        <w:rPr>
          <w:rFonts w:eastAsiaTheme="minorHAnsi"/>
          <w:bCs/>
          <w:sz w:val="22"/>
          <w:szCs w:val="22"/>
          <w:lang w:eastAsia="en-US"/>
        </w:rPr>
        <w:t>he expected that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9751C8">
        <w:rPr>
          <w:rFonts w:eastAsiaTheme="minorHAnsi"/>
          <w:bCs/>
          <w:sz w:val="22"/>
          <w:szCs w:val="22"/>
          <w:lang w:eastAsia="en-US"/>
        </w:rPr>
        <w:t>the majority of</w:t>
      </w:r>
      <w:proofErr w:type="gramEnd"/>
      <w:r w:rsidRPr="009751C8">
        <w:rPr>
          <w:rFonts w:eastAsiaTheme="minorHAnsi"/>
          <w:bCs/>
          <w:sz w:val="22"/>
          <w:szCs w:val="22"/>
          <w:lang w:eastAsia="en-US"/>
        </w:rPr>
        <w:t xml:space="preserve"> the Cadent works would be postponed until Se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>p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tember.  Cllr Varley noted that as there had been tidal surges and there was a </w:t>
      </w:r>
      <w:proofErr w:type="gramStart"/>
      <w:r w:rsidRPr="009751C8">
        <w:rPr>
          <w:rFonts w:eastAsiaTheme="minorHAnsi"/>
          <w:bCs/>
          <w:sz w:val="22"/>
          <w:szCs w:val="22"/>
          <w:lang w:eastAsia="en-US"/>
        </w:rPr>
        <w:t>high water</w:t>
      </w:r>
      <w:proofErr w:type="gramEnd"/>
      <w:r w:rsidRPr="009751C8">
        <w:rPr>
          <w:rFonts w:eastAsiaTheme="minorHAnsi"/>
          <w:bCs/>
          <w:sz w:val="22"/>
          <w:szCs w:val="22"/>
          <w:lang w:eastAsia="en-US"/>
        </w:rPr>
        <w:t xml:space="preserve"> table it was impossible for Cadent to undertake the works on Lower Street.  He noted that there w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>ere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also fears of contamination of the Broads.  He noted 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 xml:space="preserve">that 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Cadent have decided to move the works to </w:t>
      </w:r>
      <w:r w:rsidR="00182818" w:rsidRPr="009751C8">
        <w:rPr>
          <w:rFonts w:eastAsiaTheme="minorHAnsi"/>
          <w:bCs/>
          <w:sz w:val="22"/>
          <w:szCs w:val="22"/>
          <w:lang w:eastAsia="en-US"/>
        </w:rPr>
        <w:t>‘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>approximately</w:t>
      </w:r>
      <w:r w:rsidR="00182818" w:rsidRPr="009751C8">
        <w:rPr>
          <w:rFonts w:eastAsiaTheme="minorHAnsi"/>
          <w:bCs/>
          <w:sz w:val="22"/>
          <w:szCs w:val="22"/>
          <w:lang w:eastAsia="en-US"/>
        </w:rPr>
        <w:t>’</w:t>
      </w:r>
      <w:r w:rsidR="00FA7761" w:rsidRPr="009751C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September.  </w:t>
      </w:r>
      <w:r w:rsidRPr="009751C8">
        <w:rPr>
          <w:rFonts w:eastAsiaTheme="minorHAnsi"/>
          <w:b/>
          <w:sz w:val="22"/>
          <w:szCs w:val="22"/>
          <w:lang w:eastAsia="en-US"/>
        </w:rPr>
        <w:t>The Chairman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asked that the </w:t>
      </w:r>
      <w:r w:rsidRPr="009751C8">
        <w:rPr>
          <w:rFonts w:eastAsiaTheme="minorHAnsi"/>
          <w:b/>
          <w:sz w:val="22"/>
          <w:szCs w:val="22"/>
          <w:lang w:eastAsia="en-US"/>
        </w:rPr>
        <w:t>Clerk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should confirm with Cadent regarding fixing any damage to the village.  Cllr Varley noted that there would be recovery works.  Cllr Varley </w:t>
      </w:r>
      <w:r w:rsidR="0021476A" w:rsidRPr="009751C8">
        <w:rPr>
          <w:rFonts w:eastAsiaTheme="minorHAnsi"/>
          <w:bCs/>
          <w:sz w:val="22"/>
          <w:szCs w:val="22"/>
          <w:lang w:eastAsia="en-US"/>
        </w:rPr>
        <w:t xml:space="preserve">noted that he 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would also be walking round with Cadent on behalf of the Parish Council following up with Cadent.  </w:t>
      </w:r>
      <w:r w:rsidRPr="009751C8">
        <w:rPr>
          <w:rFonts w:eastAsiaTheme="minorHAnsi"/>
          <w:b/>
          <w:sz w:val="22"/>
          <w:szCs w:val="22"/>
          <w:lang w:eastAsia="en-US"/>
        </w:rPr>
        <w:t>The Clerk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would speak with Cadent and ask them to attend the March </w:t>
      </w:r>
      <w:proofErr w:type="gramStart"/>
      <w:r w:rsidRPr="009751C8">
        <w:rPr>
          <w:rFonts w:eastAsiaTheme="minorHAnsi"/>
          <w:bCs/>
          <w:sz w:val="22"/>
          <w:szCs w:val="22"/>
          <w:lang w:eastAsia="en-US"/>
        </w:rPr>
        <w:t>meeting</w:t>
      </w:r>
      <w:proofErr w:type="gramEnd"/>
    </w:p>
    <w:p w14:paraId="31647605" w14:textId="68D07BDA" w:rsidR="00811BA2" w:rsidRPr="009751C8" w:rsidRDefault="00811BA2" w:rsidP="00811BA2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rFonts w:eastAsiaTheme="minorHAnsi"/>
          <w:bCs/>
          <w:sz w:val="22"/>
          <w:szCs w:val="22"/>
          <w:lang w:eastAsia="en-US"/>
        </w:rPr>
        <w:t>The Chairman went on to note that there is a further closure from 12</w:t>
      </w:r>
      <w:r w:rsidRPr="009751C8">
        <w:rPr>
          <w:rFonts w:eastAsiaTheme="minorHAnsi"/>
          <w:bCs/>
          <w:sz w:val="22"/>
          <w:szCs w:val="22"/>
          <w:vertAlign w:val="superscript"/>
          <w:lang w:eastAsia="en-US"/>
        </w:rPr>
        <w:t>th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February to 1</w:t>
      </w:r>
      <w:r w:rsidRPr="009751C8">
        <w:rPr>
          <w:rFonts w:eastAsiaTheme="minorHAnsi"/>
          <w:bCs/>
          <w:sz w:val="22"/>
          <w:szCs w:val="22"/>
          <w:vertAlign w:val="superscript"/>
          <w:lang w:eastAsia="en-US"/>
        </w:rPr>
        <w:t>st</w:t>
      </w:r>
      <w:r w:rsidRPr="009751C8">
        <w:rPr>
          <w:rFonts w:eastAsiaTheme="minorHAnsi"/>
          <w:bCs/>
          <w:sz w:val="22"/>
          <w:szCs w:val="22"/>
          <w:lang w:eastAsia="en-US"/>
        </w:rPr>
        <w:t xml:space="preserve"> March for fibre cabling</w:t>
      </w:r>
      <w:r w:rsidR="0021476A" w:rsidRPr="009751C8">
        <w:rPr>
          <w:rFonts w:eastAsiaTheme="minorHAnsi"/>
          <w:bCs/>
          <w:sz w:val="22"/>
          <w:szCs w:val="22"/>
          <w:lang w:eastAsia="en-US"/>
        </w:rPr>
        <w:t>.</w:t>
      </w:r>
    </w:p>
    <w:p w14:paraId="732236B4" w14:textId="77777777" w:rsidR="00CA5F8B" w:rsidRPr="009751C8" w:rsidRDefault="00CA5F8B" w:rsidP="00CA5F8B">
      <w:pPr>
        <w:pStyle w:val="ListParagraph"/>
        <w:numPr>
          <w:ilvl w:val="0"/>
          <w:numId w:val="2"/>
        </w:numPr>
        <w:spacing w:after="200"/>
        <w:rPr>
          <w:b/>
          <w:bCs/>
          <w:sz w:val="22"/>
          <w:szCs w:val="22"/>
        </w:rPr>
      </w:pPr>
      <w:r w:rsidRPr="009751C8">
        <w:rPr>
          <w:b/>
          <w:bCs/>
          <w:sz w:val="22"/>
          <w:szCs w:val="22"/>
        </w:rPr>
        <w:t>To update Council on outstanding projects:</w:t>
      </w:r>
    </w:p>
    <w:p w14:paraId="660E61CC" w14:textId="207BA2B8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Electrics.  Cllr Nicholson</w:t>
      </w:r>
      <w:r w:rsidR="00811BA2" w:rsidRPr="009751C8">
        <w:rPr>
          <w:sz w:val="22"/>
          <w:szCs w:val="22"/>
        </w:rPr>
        <w:t xml:space="preserve">.  Cllr Nicholson noted that he would be meeting with a representative from DC Hunt regarding the electrics.  Cllr Nicholson would also check item the light on St Benet Hall (item 5d).  </w:t>
      </w:r>
      <w:r w:rsidR="00811BA2" w:rsidRPr="009751C8">
        <w:rPr>
          <w:b/>
          <w:bCs/>
          <w:sz w:val="22"/>
          <w:szCs w:val="22"/>
        </w:rPr>
        <w:t>Cllr Avellino</w:t>
      </w:r>
      <w:r w:rsidR="00811BA2" w:rsidRPr="009751C8">
        <w:rPr>
          <w:sz w:val="22"/>
          <w:szCs w:val="22"/>
        </w:rPr>
        <w:t xml:space="preserve"> noted that she would email Cllrs Nicholson and Davis the specification for the </w:t>
      </w:r>
      <w:proofErr w:type="gramStart"/>
      <w:r w:rsidR="00811BA2" w:rsidRPr="009751C8">
        <w:rPr>
          <w:sz w:val="22"/>
          <w:szCs w:val="22"/>
        </w:rPr>
        <w:t>light</w:t>
      </w:r>
      <w:proofErr w:type="gramEnd"/>
    </w:p>
    <w:p w14:paraId="50CAC92B" w14:textId="44FCEF56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 xml:space="preserve">Playground gate.  Maintenance contractor </w:t>
      </w:r>
      <w:r w:rsidR="00182818" w:rsidRPr="009751C8">
        <w:rPr>
          <w:sz w:val="22"/>
          <w:szCs w:val="22"/>
        </w:rPr>
        <w:t>–</w:t>
      </w:r>
      <w:r w:rsidRPr="009751C8">
        <w:rPr>
          <w:sz w:val="22"/>
          <w:szCs w:val="22"/>
        </w:rPr>
        <w:t xml:space="preserve"> done</w:t>
      </w:r>
      <w:r w:rsidR="00182818" w:rsidRPr="009751C8">
        <w:rPr>
          <w:sz w:val="22"/>
          <w:szCs w:val="22"/>
        </w:rPr>
        <w:t>.  Noted</w:t>
      </w:r>
    </w:p>
    <w:p w14:paraId="0E944C58" w14:textId="4925AADA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Brown signs.  Cllr Avellino.  Held up by NCC</w:t>
      </w:r>
      <w:r w:rsidR="00811BA2" w:rsidRPr="009751C8">
        <w:rPr>
          <w:sz w:val="22"/>
          <w:szCs w:val="22"/>
        </w:rPr>
        <w:t>.  Cllr Avellino would revert to NCC and would have a response by the next meeting</w:t>
      </w:r>
      <w:r w:rsidR="00182818" w:rsidRPr="009751C8">
        <w:rPr>
          <w:sz w:val="22"/>
          <w:szCs w:val="22"/>
        </w:rPr>
        <w:t xml:space="preserve">.  Noted with </w:t>
      </w:r>
      <w:proofErr w:type="gramStart"/>
      <w:r w:rsidR="00182818" w:rsidRPr="009751C8">
        <w:rPr>
          <w:sz w:val="22"/>
          <w:szCs w:val="22"/>
        </w:rPr>
        <w:t>thanks</w:t>
      </w:r>
      <w:proofErr w:type="gramEnd"/>
    </w:p>
    <w:p w14:paraId="6A4177A6" w14:textId="5AD20447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Light on St Benet’s Hall – Cllr Nicholson</w:t>
      </w:r>
      <w:r w:rsidR="00811BA2" w:rsidRPr="009751C8">
        <w:rPr>
          <w:sz w:val="22"/>
          <w:szCs w:val="22"/>
        </w:rPr>
        <w:t>.</w:t>
      </w:r>
      <w:r w:rsidR="0096189C" w:rsidRPr="009751C8">
        <w:rPr>
          <w:sz w:val="22"/>
          <w:szCs w:val="22"/>
        </w:rPr>
        <w:t xml:space="preserve">  See 5a </w:t>
      </w:r>
      <w:proofErr w:type="gramStart"/>
      <w:r w:rsidR="0096189C" w:rsidRPr="009751C8">
        <w:rPr>
          <w:sz w:val="22"/>
          <w:szCs w:val="22"/>
        </w:rPr>
        <w:t>above</w:t>
      </w:r>
      <w:proofErr w:type="gramEnd"/>
      <w:r w:rsidR="00811BA2" w:rsidRPr="009751C8">
        <w:rPr>
          <w:sz w:val="22"/>
          <w:szCs w:val="22"/>
        </w:rPr>
        <w:t xml:space="preserve">  </w:t>
      </w:r>
    </w:p>
    <w:p w14:paraId="6C981789" w14:textId="75FA2112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lastRenderedPageBreak/>
        <w:t>Ludham Bridge Moorings (The Chairman)</w:t>
      </w:r>
      <w:r w:rsidR="0096189C" w:rsidRPr="009751C8">
        <w:rPr>
          <w:sz w:val="22"/>
          <w:szCs w:val="22"/>
        </w:rPr>
        <w:t xml:space="preserve">.  Cllr Burgess had kindly spoken with the tenant and </w:t>
      </w:r>
      <w:r w:rsidR="00182818" w:rsidRPr="009751C8">
        <w:rPr>
          <w:sz w:val="22"/>
          <w:szCs w:val="22"/>
        </w:rPr>
        <w:t xml:space="preserve">Cllr Burgess / the </w:t>
      </w:r>
      <w:r w:rsidR="0096189C" w:rsidRPr="009751C8">
        <w:rPr>
          <w:sz w:val="22"/>
          <w:szCs w:val="22"/>
        </w:rPr>
        <w:t>Chairman would follow up.</w:t>
      </w:r>
    </w:p>
    <w:p w14:paraId="21CBC2C1" w14:textId="44FF6CDE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School signage (Cllr Avellino)</w:t>
      </w:r>
      <w:r w:rsidR="0096189C" w:rsidRPr="009751C8">
        <w:rPr>
          <w:sz w:val="22"/>
          <w:szCs w:val="22"/>
        </w:rPr>
        <w:t xml:space="preserve">.  Cllr Avellino noted that she was also following up on this and would have a response by the following </w:t>
      </w:r>
      <w:proofErr w:type="gramStart"/>
      <w:r w:rsidR="0096189C" w:rsidRPr="009751C8">
        <w:rPr>
          <w:sz w:val="22"/>
          <w:szCs w:val="22"/>
        </w:rPr>
        <w:t>meeting</w:t>
      </w:r>
      <w:proofErr w:type="gramEnd"/>
    </w:p>
    <w:p w14:paraId="20FB33D1" w14:textId="28F78BD1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 xml:space="preserve">Request to Cadent to dig </w:t>
      </w:r>
      <w:r w:rsidR="00182818" w:rsidRPr="009751C8">
        <w:rPr>
          <w:sz w:val="22"/>
          <w:szCs w:val="22"/>
        </w:rPr>
        <w:t xml:space="preserve">a </w:t>
      </w:r>
      <w:r w:rsidRPr="009751C8">
        <w:rPr>
          <w:sz w:val="22"/>
          <w:szCs w:val="22"/>
        </w:rPr>
        <w:t>trench on behalf of village.  Confirmed as no longer required</w:t>
      </w:r>
      <w:r w:rsidR="00182818" w:rsidRPr="009751C8">
        <w:rPr>
          <w:sz w:val="22"/>
          <w:szCs w:val="22"/>
        </w:rPr>
        <w:t>.  Noted</w:t>
      </w:r>
    </w:p>
    <w:p w14:paraId="5FFF9A43" w14:textId="49DBFD89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Plinth / bench around beacon.  AM team</w:t>
      </w:r>
      <w:r w:rsidR="0096189C" w:rsidRPr="009751C8">
        <w:rPr>
          <w:sz w:val="22"/>
          <w:szCs w:val="22"/>
        </w:rPr>
        <w:t xml:space="preserve">.  Cllr Varley noted that he had determined the costs for the works which came in, together with fitting, at approximately £1200. Cllr Varley had discussed this with the Boat Show committee and received approval.  Council asked Cllr Varley to continue with the project.  Council </w:t>
      </w:r>
      <w:r w:rsidR="0096189C" w:rsidRPr="009751C8">
        <w:rPr>
          <w:b/>
          <w:bCs/>
          <w:sz w:val="22"/>
          <w:szCs w:val="22"/>
        </w:rPr>
        <w:t xml:space="preserve">AGREED.  </w:t>
      </w:r>
    </w:p>
    <w:p w14:paraId="6BCDE52A" w14:textId="2B8EC5DD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.gov email addresses for Cllrs – Cllr Davis and The Clerk</w:t>
      </w:r>
      <w:r w:rsidR="0096189C" w:rsidRPr="009751C8">
        <w:rPr>
          <w:sz w:val="22"/>
          <w:szCs w:val="22"/>
        </w:rPr>
        <w:t>.  Cllr Davis would</w:t>
      </w:r>
      <w:r w:rsidR="009751C8" w:rsidRPr="009751C8">
        <w:rPr>
          <w:sz w:val="22"/>
          <w:szCs w:val="22"/>
        </w:rPr>
        <w:t xml:space="preserve"> </w:t>
      </w:r>
      <w:r w:rsidR="0096189C" w:rsidRPr="009751C8">
        <w:rPr>
          <w:sz w:val="22"/>
          <w:szCs w:val="22"/>
        </w:rPr>
        <w:t>work together to set up the Direct Debit</w:t>
      </w:r>
    </w:p>
    <w:p w14:paraId="54DD5A84" w14:textId="713895E1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Bollards on St Benet’s Green</w:t>
      </w:r>
      <w:r w:rsidR="00182818" w:rsidRPr="009751C8">
        <w:rPr>
          <w:sz w:val="22"/>
          <w:szCs w:val="22"/>
        </w:rPr>
        <w:t>—</w:t>
      </w:r>
      <w:r w:rsidRPr="009751C8">
        <w:rPr>
          <w:sz w:val="22"/>
          <w:szCs w:val="22"/>
        </w:rPr>
        <w:t>don</w:t>
      </w:r>
      <w:r w:rsidR="00182818" w:rsidRPr="009751C8">
        <w:rPr>
          <w:sz w:val="22"/>
          <w:szCs w:val="22"/>
        </w:rPr>
        <w:t>e.  Noted</w:t>
      </w:r>
    </w:p>
    <w:p w14:paraId="0FFBEE56" w14:textId="235BEE83" w:rsidR="0021476A" w:rsidRPr="009751C8" w:rsidRDefault="00320FE1" w:rsidP="0021476A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D Day preparations</w:t>
      </w:r>
      <w:r w:rsidR="00930662" w:rsidRPr="009751C8">
        <w:rPr>
          <w:sz w:val="22"/>
          <w:szCs w:val="22"/>
        </w:rPr>
        <w:t xml:space="preserve">. </w:t>
      </w:r>
      <w:r w:rsidR="0021476A" w:rsidRPr="009751C8">
        <w:rPr>
          <w:sz w:val="22"/>
          <w:szCs w:val="22"/>
        </w:rPr>
        <w:t>Council agreed as follows:</w:t>
      </w:r>
    </w:p>
    <w:p w14:paraId="76B79830" w14:textId="614B6522" w:rsidR="0021476A" w:rsidRPr="009751C8" w:rsidRDefault="00182818" w:rsidP="0021476A">
      <w:pPr>
        <w:spacing w:after="200"/>
        <w:rPr>
          <w:sz w:val="22"/>
          <w:szCs w:val="22"/>
        </w:rPr>
      </w:pPr>
      <w:r w:rsidRPr="009751C8">
        <w:rPr>
          <w:noProof/>
          <w:sz w:val="22"/>
          <w:szCs w:val="22"/>
        </w:rPr>
        <w:drawing>
          <wp:inline distT="0" distB="0" distL="0" distR="0" wp14:anchorId="4811EA41" wp14:editId="7854B3B3">
            <wp:extent cx="5731510" cy="2564765"/>
            <wp:effectExtent l="0" t="0" r="2540" b="6985"/>
            <wp:docPr id="19266495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4F4B" w14:textId="77777777" w:rsidR="0021476A" w:rsidRPr="009751C8" w:rsidRDefault="0021476A" w:rsidP="0021476A">
      <w:pPr>
        <w:spacing w:after="200"/>
        <w:rPr>
          <w:sz w:val="22"/>
          <w:szCs w:val="22"/>
        </w:rPr>
      </w:pPr>
    </w:p>
    <w:p w14:paraId="1297912C" w14:textId="16CEF89D" w:rsidR="00767412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Savings Account set up</w:t>
      </w:r>
      <w:r w:rsidR="00930662" w:rsidRPr="009751C8">
        <w:rPr>
          <w:sz w:val="22"/>
          <w:szCs w:val="22"/>
        </w:rPr>
        <w:t xml:space="preserve">.  </w:t>
      </w:r>
      <w:r w:rsidR="00480307" w:rsidRPr="009751C8">
        <w:rPr>
          <w:sz w:val="22"/>
          <w:szCs w:val="22"/>
        </w:rPr>
        <w:t xml:space="preserve">The Clerk noted that the current savings account is earning 2.75% which is as good as can be found within the environment. </w:t>
      </w:r>
      <w:r w:rsidR="0021476A" w:rsidRPr="009751C8">
        <w:rPr>
          <w:sz w:val="22"/>
          <w:szCs w:val="22"/>
        </w:rPr>
        <w:t>Noted</w:t>
      </w:r>
      <w:r w:rsidR="00182818" w:rsidRPr="009751C8">
        <w:rPr>
          <w:sz w:val="22"/>
          <w:szCs w:val="22"/>
        </w:rPr>
        <w:t xml:space="preserve">.  </w:t>
      </w:r>
    </w:p>
    <w:p w14:paraId="653A273F" w14:textId="77777777" w:rsidR="00320FE1" w:rsidRPr="009751C8" w:rsidRDefault="00320FE1" w:rsidP="00320FE1">
      <w:pPr>
        <w:pStyle w:val="ListParagraph"/>
        <w:spacing w:after="200"/>
        <w:ind w:left="1353"/>
        <w:rPr>
          <w:sz w:val="22"/>
          <w:szCs w:val="22"/>
        </w:rPr>
      </w:pPr>
    </w:p>
    <w:p w14:paraId="05A9860B" w14:textId="4508C322" w:rsidR="00B060FF" w:rsidRPr="009751C8" w:rsidRDefault="0057376F" w:rsidP="00B060FF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751C8">
        <w:rPr>
          <w:rFonts w:eastAsiaTheme="minorHAnsi"/>
          <w:b/>
          <w:sz w:val="22"/>
          <w:szCs w:val="22"/>
          <w:lang w:eastAsia="en-US"/>
        </w:rPr>
        <w:t>To</w:t>
      </w:r>
      <w:r w:rsidR="00B060FF" w:rsidRPr="009751C8">
        <w:rPr>
          <w:rFonts w:eastAsiaTheme="minorHAnsi"/>
          <w:b/>
          <w:sz w:val="22"/>
          <w:szCs w:val="22"/>
          <w:lang w:eastAsia="en-US"/>
        </w:rPr>
        <w:t xml:space="preserve"> consider items of correspondence:</w:t>
      </w:r>
    </w:p>
    <w:p w14:paraId="548AFC36" w14:textId="10428082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Cllr Williams.  SNAP report (see pdf)</w:t>
      </w:r>
      <w:r w:rsidR="00480307" w:rsidRPr="009751C8">
        <w:rPr>
          <w:sz w:val="22"/>
          <w:szCs w:val="22"/>
        </w:rPr>
        <w:t xml:space="preserve">.  Cllr Williams had sent her report, which the Clerk had circulated.  </w:t>
      </w:r>
      <w:r w:rsidR="0021476A" w:rsidRPr="009751C8">
        <w:rPr>
          <w:sz w:val="22"/>
          <w:szCs w:val="22"/>
        </w:rPr>
        <w:t xml:space="preserve">The Chairman thanked her very much for her hard work on the SNAP </w:t>
      </w:r>
      <w:proofErr w:type="gramStart"/>
      <w:r w:rsidR="0021476A" w:rsidRPr="009751C8">
        <w:rPr>
          <w:sz w:val="22"/>
          <w:szCs w:val="22"/>
        </w:rPr>
        <w:t>team</w:t>
      </w:r>
      <w:proofErr w:type="gramEnd"/>
    </w:p>
    <w:p w14:paraId="72FA9176" w14:textId="50462EFE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The Broads Authority.  Lease of the Staithe</w:t>
      </w:r>
      <w:r w:rsidR="00480307" w:rsidRPr="009751C8">
        <w:rPr>
          <w:sz w:val="22"/>
          <w:szCs w:val="22"/>
        </w:rPr>
        <w:t>.  The Council would leave the discussion up to the Broads Authority</w:t>
      </w:r>
      <w:r w:rsidR="0021476A" w:rsidRPr="009751C8">
        <w:rPr>
          <w:sz w:val="22"/>
          <w:szCs w:val="22"/>
        </w:rPr>
        <w:t xml:space="preserve"> to </w:t>
      </w:r>
      <w:proofErr w:type="gramStart"/>
      <w:r w:rsidR="0021476A" w:rsidRPr="009751C8">
        <w:rPr>
          <w:sz w:val="22"/>
          <w:szCs w:val="22"/>
        </w:rPr>
        <w:t>revert</w:t>
      </w:r>
      <w:proofErr w:type="gramEnd"/>
    </w:p>
    <w:p w14:paraId="11AB40A6" w14:textId="1B42D639" w:rsidR="00320FE1" w:rsidRPr="009751C8" w:rsidRDefault="00320FE1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Clerk.  S137 donation maximum per elector (£10.81)</w:t>
      </w:r>
      <w:r w:rsidR="0021476A" w:rsidRPr="009751C8">
        <w:rPr>
          <w:sz w:val="22"/>
          <w:szCs w:val="22"/>
        </w:rPr>
        <w:t>.  Noted</w:t>
      </w:r>
    </w:p>
    <w:p w14:paraId="4EED3310" w14:textId="7BE9884B" w:rsidR="00480307" w:rsidRPr="009751C8" w:rsidRDefault="00480307" w:rsidP="00320FE1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bookmarkStart w:id="0" w:name="_Hlk158729613"/>
      <w:r w:rsidRPr="009751C8">
        <w:rPr>
          <w:sz w:val="22"/>
          <w:szCs w:val="22"/>
        </w:rPr>
        <w:t xml:space="preserve">Cllr Varley.  S106 update.  The District Cllr confirmed that he would hear from NNDC ‘People and Places’ team and would revert within two </w:t>
      </w:r>
      <w:proofErr w:type="gramStart"/>
      <w:r w:rsidRPr="009751C8">
        <w:rPr>
          <w:sz w:val="22"/>
          <w:szCs w:val="22"/>
        </w:rPr>
        <w:t>days</w:t>
      </w:r>
      <w:proofErr w:type="gramEnd"/>
    </w:p>
    <w:bookmarkEnd w:id="0"/>
    <w:p w14:paraId="09F29920" w14:textId="2CDC2466" w:rsidR="00A669FA" w:rsidRPr="009751C8" w:rsidRDefault="00B060FF" w:rsidP="00DC6D71">
      <w:pPr>
        <w:pStyle w:val="ListParagraph"/>
        <w:spacing w:after="200"/>
        <w:ind w:left="1440"/>
        <w:rPr>
          <w:sz w:val="22"/>
          <w:szCs w:val="22"/>
        </w:rPr>
      </w:pPr>
      <w:r w:rsidRPr="009751C8">
        <w:rPr>
          <w:sz w:val="22"/>
          <w:szCs w:val="22"/>
        </w:rPr>
        <w:tab/>
      </w:r>
    </w:p>
    <w:p w14:paraId="70146E0B" w14:textId="30437D21" w:rsidR="00091D68" w:rsidRPr="009751C8" w:rsidRDefault="005E50F1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Finances:</w:t>
      </w:r>
    </w:p>
    <w:p w14:paraId="0AF6C524" w14:textId="6B424462" w:rsidR="00091D68" w:rsidRPr="009751C8" w:rsidRDefault="00DD0EA2" w:rsidP="00C70AD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Bank Reconciliations: </w:t>
      </w:r>
      <w:r w:rsidR="00805249" w:rsidRPr="009751C8">
        <w:rPr>
          <w:bCs/>
          <w:sz w:val="22"/>
          <w:szCs w:val="22"/>
        </w:rPr>
        <w:t>The Chairman</w:t>
      </w:r>
      <w:r w:rsidR="00D27E81" w:rsidRPr="009751C8">
        <w:rPr>
          <w:bCs/>
          <w:sz w:val="22"/>
          <w:szCs w:val="22"/>
        </w:rPr>
        <w:t xml:space="preserve"> of the Finance Committee had considered and signed the finance reconciliation for the previous two </w:t>
      </w:r>
      <w:proofErr w:type="gramStart"/>
      <w:r w:rsidR="00D27E81" w:rsidRPr="009751C8">
        <w:rPr>
          <w:bCs/>
          <w:sz w:val="22"/>
          <w:szCs w:val="22"/>
        </w:rPr>
        <w:t>months</w:t>
      </w:r>
      <w:proofErr w:type="gramEnd"/>
      <w:r w:rsidR="00805249" w:rsidRPr="009751C8">
        <w:rPr>
          <w:bCs/>
          <w:sz w:val="22"/>
          <w:szCs w:val="22"/>
        </w:rPr>
        <w:t xml:space="preserve"> </w:t>
      </w:r>
    </w:p>
    <w:p w14:paraId="1C591321" w14:textId="77777777" w:rsidR="0067488F" w:rsidRPr="009751C8" w:rsidRDefault="0067488F" w:rsidP="0067488F">
      <w:pPr>
        <w:pStyle w:val="ListParagraph"/>
        <w:ind w:left="1440"/>
        <w:rPr>
          <w:b/>
          <w:sz w:val="22"/>
          <w:szCs w:val="22"/>
        </w:rPr>
      </w:pPr>
    </w:p>
    <w:p w14:paraId="1CE952B1" w14:textId="77777777" w:rsidR="00684E59" w:rsidRPr="009751C8" w:rsidRDefault="00684E59" w:rsidP="00684E59">
      <w:pPr>
        <w:pStyle w:val="ListParagraph"/>
        <w:ind w:left="1440"/>
        <w:rPr>
          <w:b/>
          <w:sz w:val="22"/>
          <w:szCs w:val="22"/>
        </w:rPr>
      </w:pPr>
    </w:p>
    <w:p w14:paraId="48B8A4FE" w14:textId="7E42F7E6" w:rsidR="00442EEE" w:rsidRPr="009751C8" w:rsidRDefault="00B43947" w:rsidP="00442EE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Receipts</w:t>
      </w:r>
      <w:r w:rsidR="00B84621" w:rsidRPr="009751C8">
        <w:rPr>
          <w:b/>
          <w:sz w:val="22"/>
          <w:szCs w:val="22"/>
        </w:rPr>
        <w:t>:</w:t>
      </w:r>
      <w:r w:rsidR="00442EEE" w:rsidRPr="009751C8">
        <w:rPr>
          <w:b/>
          <w:sz w:val="22"/>
          <w:szCs w:val="22"/>
        </w:rPr>
        <w:t xml:space="preserve">  </w:t>
      </w:r>
    </w:p>
    <w:p w14:paraId="1B22FAEF" w14:textId="77777777" w:rsidR="00442EEE" w:rsidRPr="009751C8" w:rsidRDefault="00442EEE" w:rsidP="00442EEE">
      <w:pPr>
        <w:rPr>
          <w:b/>
          <w:sz w:val="22"/>
          <w:szCs w:val="22"/>
        </w:rPr>
      </w:pPr>
    </w:p>
    <w:p w14:paraId="53F5C654" w14:textId="77777777" w:rsidR="00442EEE" w:rsidRPr="009751C8" w:rsidRDefault="00442EEE" w:rsidP="00442EEE">
      <w:pPr>
        <w:rPr>
          <w:b/>
          <w:sz w:val="22"/>
          <w:szCs w:val="22"/>
        </w:rPr>
      </w:pPr>
    </w:p>
    <w:p w14:paraId="2B480C08" w14:textId="3D4C5E33" w:rsidR="00137525" w:rsidRPr="009751C8" w:rsidRDefault="00442EEE" w:rsidP="00C70AD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The following </w:t>
      </w:r>
      <w:r w:rsidRPr="009751C8">
        <w:rPr>
          <w:b/>
          <w:bCs/>
          <w:sz w:val="22"/>
          <w:szCs w:val="22"/>
        </w:rPr>
        <w:t>payments</w:t>
      </w:r>
      <w:r w:rsidRPr="009751C8">
        <w:rPr>
          <w:sz w:val="22"/>
          <w:szCs w:val="22"/>
        </w:rPr>
        <w:t xml:space="preserve"> were authorised:</w:t>
      </w:r>
    </w:p>
    <w:p w14:paraId="2D5ED76D" w14:textId="77777777" w:rsidR="00347D2F" w:rsidRPr="009751C8" w:rsidRDefault="00347D2F" w:rsidP="00347D2F">
      <w:pPr>
        <w:pStyle w:val="ListParagraph"/>
        <w:ind w:left="1440"/>
        <w:rPr>
          <w:b/>
          <w:sz w:val="22"/>
          <w:szCs w:val="22"/>
        </w:rPr>
      </w:pP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320FE1" w:rsidRPr="009751C8" w14:paraId="4C55303A" w14:textId="77777777" w:rsidTr="00320FE1">
        <w:trPr>
          <w:trHeight w:val="300"/>
        </w:trPr>
        <w:tc>
          <w:tcPr>
            <w:tcW w:w="777" w:type="dxa"/>
          </w:tcPr>
          <w:p w14:paraId="72476095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52585403"/>
          </w:p>
        </w:tc>
        <w:tc>
          <w:tcPr>
            <w:tcW w:w="1219" w:type="dxa"/>
            <w:noWrap/>
            <w:vAlign w:val="bottom"/>
            <w:hideMark/>
          </w:tcPr>
          <w:p w14:paraId="37511C81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2" w:name="_Hlk118720673"/>
            <w:r w:rsidRPr="009751C8">
              <w:rPr>
                <w:b/>
                <w:bCs/>
                <w:color w:val="000000"/>
                <w:sz w:val="22"/>
                <w:szCs w:val="22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3DBF5BC0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1C8">
              <w:rPr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12FBB40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1C8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4F2F72AC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1C8">
              <w:rPr>
                <w:b/>
                <w:bCs/>
                <w:color w:val="000000"/>
                <w:sz w:val="22"/>
                <w:szCs w:val="22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6A4F0407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1C8">
              <w:rPr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745A6EAF" w14:textId="77777777" w:rsidR="00320FE1" w:rsidRPr="009751C8" w:rsidRDefault="00320FE1" w:rsidP="00742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1C8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</w:tr>
      <w:tr w:rsidR="00320FE1" w:rsidRPr="009751C8" w14:paraId="6259C849" w14:textId="77777777" w:rsidTr="00320FE1">
        <w:trPr>
          <w:trHeight w:val="300"/>
        </w:trPr>
        <w:tc>
          <w:tcPr>
            <w:tcW w:w="777" w:type="dxa"/>
          </w:tcPr>
          <w:p w14:paraId="7B27F643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noWrap/>
          </w:tcPr>
          <w:p w14:paraId="471F5656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</w:tcPr>
          <w:p w14:paraId="183FED99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678ABD94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5097BD0B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683C2683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69E4F6C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31EB656C" w14:textId="77777777" w:rsidTr="00320FE1">
        <w:trPr>
          <w:trHeight w:val="300"/>
        </w:trPr>
        <w:tc>
          <w:tcPr>
            <w:tcW w:w="777" w:type="dxa"/>
          </w:tcPr>
          <w:p w14:paraId="2965817F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noWrap/>
          </w:tcPr>
          <w:p w14:paraId="3625AAF9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5E1CD105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128BA05C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193A059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677B2F47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705.16</w:t>
            </w:r>
          </w:p>
        </w:tc>
        <w:tc>
          <w:tcPr>
            <w:tcW w:w="960" w:type="dxa"/>
            <w:noWrap/>
            <w:vAlign w:val="bottom"/>
          </w:tcPr>
          <w:p w14:paraId="7BD1926D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4682A909" w14:textId="77777777" w:rsidTr="00320FE1">
        <w:trPr>
          <w:trHeight w:val="300"/>
        </w:trPr>
        <w:tc>
          <w:tcPr>
            <w:tcW w:w="777" w:type="dxa"/>
          </w:tcPr>
          <w:p w14:paraId="2E9EA399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noWrap/>
          </w:tcPr>
          <w:p w14:paraId="16F6E360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</w:tcPr>
          <w:p w14:paraId="187D9598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24E0B925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C2B7A82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0B07C4AA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14:paraId="441075C4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024F20C2" w14:textId="77777777" w:rsidTr="00320FE1">
        <w:trPr>
          <w:trHeight w:val="300"/>
        </w:trPr>
        <w:tc>
          <w:tcPr>
            <w:tcW w:w="777" w:type="dxa"/>
          </w:tcPr>
          <w:p w14:paraId="1D9B8707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noWrap/>
          </w:tcPr>
          <w:p w14:paraId="7297D954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</w:tcPr>
          <w:p w14:paraId="467957C9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29A5FE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30D1D14C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7C572A25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36F8CFF8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5E648B26" w14:textId="77777777" w:rsidTr="00320FE1">
        <w:trPr>
          <w:trHeight w:val="300"/>
        </w:trPr>
        <w:tc>
          <w:tcPr>
            <w:tcW w:w="777" w:type="dxa"/>
          </w:tcPr>
          <w:p w14:paraId="30A866C7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noWrap/>
          </w:tcPr>
          <w:p w14:paraId="477BB1E4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</w:tcPr>
          <w:p w14:paraId="6F646140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78F3C3E4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3AAEF48B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64E855EE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84.24</w:t>
            </w:r>
          </w:p>
        </w:tc>
        <w:tc>
          <w:tcPr>
            <w:tcW w:w="960" w:type="dxa"/>
            <w:noWrap/>
            <w:vAlign w:val="bottom"/>
          </w:tcPr>
          <w:p w14:paraId="403578B5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7CC56267" w14:textId="77777777" w:rsidTr="00320FE1">
        <w:trPr>
          <w:trHeight w:val="89"/>
        </w:trPr>
        <w:tc>
          <w:tcPr>
            <w:tcW w:w="777" w:type="dxa"/>
          </w:tcPr>
          <w:p w14:paraId="523B1103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noWrap/>
          </w:tcPr>
          <w:p w14:paraId="3F08829F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  <w:vAlign w:val="bottom"/>
          </w:tcPr>
          <w:p w14:paraId="4487E222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2BFAFA0F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5657E4C5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4F032CF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97.50</w:t>
            </w:r>
          </w:p>
        </w:tc>
        <w:tc>
          <w:tcPr>
            <w:tcW w:w="960" w:type="dxa"/>
            <w:noWrap/>
            <w:vAlign w:val="bottom"/>
          </w:tcPr>
          <w:p w14:paraId="0DD9EF7E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18A74F63" w14:textId="77777777" w:rsidTr="00320FE1">
        <w:trPr>
          <w:trHeight w:val="89"/>
        </w:trPr>
        <w:tc>
          <w:tcPr>
            <w:tcW w:w="777" w:type="dxa"/>
          </w:tcPr>
          <w:p w14:paraId="3B5CFB03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noWrap/>
          </w:tcPr>
          <w:p w14:paraId="791663A6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</w:tcPr>
          <w:p w14:paraId="6AF9D508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 xml:space="preserve">Kevin Wright </w:t>
            </w:r>
          </w:p>
        </w:tc>
        <w:tc>
          <w:tcPr>
            <w:tcW w:w="1880" w:type="dxa"/>
            <w:noWrap/>
            <w:vAlign w:val="bottom"/>
          </w:tcPr>
          <w:p w14:paraId="0D6E8C52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noWrap/>
            <w:vAlign w:val="bottom"/>
          </w:tcPr>
          <w:p w14:paraId="6509D55E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54B5E1A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414.50</w:t>
            </w:r>
          </w:p>
        </w:tc>
        <w:tc>
          <w:tcPr>
            <w:tcW w:w="960" w:type="dxa"/>
            <w:noWrap/>
            <w:vAlign w:val="bottom"/>
          </w:tcPr>
          <w:p w14:paraId="7765D4F2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71FFEB92" w14:textId="77777777" w:rsidTr="00320FE1">
        <w:trPr>
          <w:trHeight w:val="89"/>
        </w:trPr>
        <w:tc>
          <w:tcPr>
            <w:tcW w:w="777" w:type="dxa"/>
          </w:tcPr>
          <w:p w14:paraId="659D4C06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8</w:t>
            </w:r>
          </w:p>
        </w:tc>
        <w:tc>
          <w:tcPr>
            <w:tcW w:w="1219" w:type="dxa"/>
            <w:noWrap/>
          </w:tcPr>
          <w:p w14:paraId="5E7A71D2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</w:tcPr>
          <w:p w14:paraId="1A6D77DB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Unity Bank</w:t>
            </w:r>
          </w:p>
        </w:tc>
        <w:tc>
          <w:tcPr>
            <w:tcW w:w="1880" w:type="dxa"/>
            <w:noWrap/>
            <w:vAlign w:val="bottom"/>
          </w:tcPr>
          <w:p w14:paraId="749BDBFB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Service Charge September to December 23</w:t>
            </w:r>
          </w:p>
        </w:tc>
        <w:tc>
          <w:tcPr>
            <w:tcW w:w="1327" w:type="dxa"/>
            <w:noWrap/>
            <w:vAlign w:val="bottom"/>
          </w:tcPr>
          <w:p w14:paraId="1A531AB5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0134423D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noWrap/>
            <w:vAlign w:val="bottom"/>
          </w:tcPr>
          <w:p w14:paraId="4CDDBF47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71BAC8DD" w14:textId="77777777" w:rsidTr="00320FE1">
        <w:trPr>
          <w:trHeight w:val="89"/>
        </w:trPr>
        <w:tc>
          <w:tcPr>
            <w:tcW w:w="777" w:type="dxa"/>
          </w:tcPr>
          <w:p w14:paraId="01FD311C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noWrap/>
          </w:tcPr>
          <w:p w14:paraId="6951B664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</w:tcPr>
          <w:p w14:paraId="7ECF1582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 xml:space="preserve">Horning VH.  </w:t>
            </w:r>
            <w:proofErr w:type="spellStart"/>
            <w:r w:rsidRPr="009751C8">
              <w:rPr>
                <w:color w:val="000000"/>
                <w:sz w:val="22"/>
                <w:szCs w:val="22"/>
              </w:rPr>
              <w:t>Inv</w:t>
            </w:r>
            <w:proofErr w:type="spellEnd"/>
            <w:r w:rsidRPr="009751C8">
              <w:rPr>
                <w:color w:val="000000"/>
                <w:sz w:val="22"/>
                <w:szCs w:val="22"/>
              </w:rPr>
              <w:t xml:space="preserve"> 10211</w:t>
            </w:r>
          </w:p>
        </w:tc>
        <w:tc>
          <w:tcPr>
            <w:tcW w:w="1880" w:type="dxa"/>
            <w:noWrap/>
            <w:vAlign w:val="bottom"/>
          </w:tcPr>
          <w:p w14:paraId="697924BE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Hub payments from earmarked reserves</w:t>
            </w:r>
          </w:p>
        </w:tc>
        <w:tc>
          <w:tcPr>
            <w:tcW w:w="1327" w:type="dxa"/>
            <w:noWrap/>
            <w:vAlign w:val="bottom"/>
          </w:tcPr>
          <w:p w14:paraId="67838B6D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3C88BED9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960" w:type="dxa"/>
            <w:noWrap/>
            <w:vAlign w:val="bottom"/>
          </w:tcPr>
          <w:p w14:paraId="650E5409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tr w:rsidR="00320FE1" w:rsidRPr="009751C8" w14:paraId="14C90B47" w14:textId="77777777" w:rsidTr="00320FE1">
        <w:trPr>
          <w:trHeight w:val="89"/>
        </w:trPr>
        <w:tc>
          <w:tcPr>
            <w:tcW w:w="777" w:type="dxa"/>
          </w:tcPr>
          <w:p w14:paraId="25B8C032" w14:textId="77777777" w:rsidR="00320FE1" w:rsidRPr="009751C8" w:rsidRDefault="00320FE1" w:rsidP="00742F73">
            <w:pPr>
              <w:rPr>
                <w:sz w:val="22"/>
                <w:szCs w:val="22"/>
              </w:rPr>
            </w:pPr>
            <w:r w:rsidRPr="009751C8"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  <w:noWrap/>
          </w:tcPr>
          <w:p w14:paraId="3BB20605" w14:textId="77777777" w:rsidR="00320FE1" w:rsidRPr="009751C8" w:rsidRDefault="00320FE1" w:rsidP="00742F73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noWrap/>
          </w:tcPr>
          <w:p w14:paraId="379DCF13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AT litter pick gift as agreed previously but not paid</w:t>
            </w:r>
          </w:p>
        </w:tc>
        <w:tc>
          <w:tcPr>
            <w:tcW w:w="1880" w:type="dxa"/>
            <w:noWrap/>
            <w:vAlign w:val="bottom"/>
          </w:tcPr>
          <w:p w14:paraId="3C1DDCE7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noWrap/>
            <w:vAlign w:val="bottom"/>
          </w:tcPr>
          <w:p w14:paraId="60B04AF4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663865F4" w14:textId="77777777" w:rsidR="00320FE1" w:rsidRPr="009751C8" w:rsidRDefault="00320FE1" w:rsidP="00742F73">
            <w:pPr>
              <w:jc w:val="right"/>
              <w:rPr>
                <w:color w:val="000000"/>
                <w:sz w:val="22"/>
                <w:szCs w:val="22"/>
              </w:rPr>
            </w:pPr>
            <w:r w:rsidRPr="009751C8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60" w:type="dxa"/>
            <w:noWrap/>
            <w:vAlign w:val="bottom"/>
          </w:tcPr>
          <w:p w14:paraId="1CAC3063" w14:textId="77777777" w:rsidR="00320FE1" w:rsidRPr="009751C8" w:rsidRDefault="00320FE1" w:rsidP="00742F73">
            <w:pPr>
              <w:rPr>
                <w:color w:val="000000"/>
                <w:sz w:val="22"/>
                <w:szCs w:val="22"/>
              </w:rPr>
            </w:pPr>
          </w:p>
        </w:tc>
      </w:tr>
      <w:bookmarkEnd w:id="1"/>
      <w:bookmarkEnd w:id="2"/>
    </w:tbl>
    <w:p w14:paraId="546D14A5" w14:textId="185FB4A4" w:rsidR="00A03D7D" w:rsidRPr="009751C8" w:rsidRDefault="00A03D7D" w:rsidP="00804B4F">
      <w:pPr>
        <w:spacing w:after="200"/>
        <w:rPr>
          <w:b/>
          <w:sz w:val="22"/>
          <w:szCs w:val="22"/>
        </w:rPr>
      </w:pPr>
    </w:p>
    <w:p w14:paraId="22F474F0" w14:textId="4173AAE0" w:rsidR="00E46964" w:rsidRPr="009751C8" w:rsidRDefault="005F7C74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Asset Man</w:t>
      </w:r>
      <w:r w:rsidR="00C947E6" w:rsidRPr="009751C8">
        <w:rPr>
          <w:b/>
          <w:sz w:val="22"/>
          <w:szCs w:val="22"/>
        </w:rPr>
        <w:t>a</w:t>
      </w:r>
      <w:r w:rsidRPr="009751C8">
        <w:rPr>
          <w:b/>
          <w:sz w:val="22"/>
          <w:szCs w:val="22"/>
        </w:rPr>
        <w:t xml:space="preserve">gement.  </w:t>
      </w:r>
    </w:p>
    <w:p w14:paraId="42F95F8E" w14:textId="60136558" w:rsidR="000C727C" w:rsidRPr="009751C8" w:rsidRDefault="000C727C" w:rsidP="000C727C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 w:rsidRPr="009751C8">
        <w:rPr>
          <w:sz w:val="22"/>
          <w:szCs w:val="22"/>
        </w:rPr>
        <w:t>Playground report</w:t>
      </w:r>
      <w:r w:rsidR="00B52439" w:rsidRPr="009751C8">
        <w:rPr>
          <w:sz w:val="22"/>
          <w:szCs w:val="22"/>
        </w:rPr>
        <w:t>.  Noted</w:t>
      </w:r>
      <w:r w:rsidR="00D27E81" w:rsidRPr="009751C8">
        <w:rPr>
          <w:sz w:val="22"/>
          <w:szCs w:val="22"/>
        </w:rPr>
        <w:t xml:space="preserve"> with </w:t>
      </w:r>
      <w:proofErr w:type="gramStart"/>
      <w:r w:rsidR="009751C8" w:rsidRPr="009751C8">
        <w:rPr>
          <w:sz w:val="22"/>
          <w:szCs w:val="22"/>
        </w:rPr>
        <w:t>thanks</w:t>
      </w:r>
      <w:proofErr w:type="gramEnd"/>
    </w:p>
    <w:p w14:paraId="1462ECB6" w14:textId="5F1252AE" w:rsidR="00480307" w:rsidRPr="009751C8" w:rsidRDefault="00480307" w:rsidP="000C727C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Village Hall car park. Cllr Varley noted that the car park is in a poor state.  Cllr Varley has spoken to various contractors and </w:t>
      </w:r>
      <w:r w:rsidR="00E81FB9" w:rsidRPr="009751C8">
        <w:rPr>
          <w:sz w:val="22"/>
          <w:szCs w:val="22"/>
        </w:rPr>
        <w:t xml:space="preserve">Council </w:t>
      </w:r>
      <w:r w:rsidR="00E81FB9" w:rsidRPr="009751C8">
        <w:rPr>
          <w:b/>
          <w:bCs/>
          <w:sz w:val="22"/>
          <w:szCs w:val="22"/>
        </w:rPr>
        <w:t>AGREED</w:t>
      </w:r>
      <w:r w:rsidR="00E81FB9" w:rsidRPr="009751C8">
        <w:rPr>
          <w:sz w:val="22"/>
          <w:szCs w:val="22"/>
        </w:rPr>
        <w:t xml:space="preserve"> that Cllr Varley would order the works </w:t>
      </w:r>
      <w:proofErr w:type="gramStart"/>
      <w:r w:rsidR="00E81FB9" w:rsidRPr="009751C8">
        <w:rPr>
          <w:sz w:val="22"/>
          <w:szCs w:val="22"/>
        </w:rPr>
        <w:t>as soon as possible</w:t>
      </w:r>
      <w:proofErr w:type="gramEnd"/>
    </w:p>
    <w:p w14:paraId="123A47AB" w14:textId="0ADD96A6" w:rsidR="00E81FB9" w:rsidRPr="009751C8" w:rsidRDefault="00E81FB9" w:rsidP="000C727C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Plaque on Mill Hill Green.  Cllr Varley would be </w:t>
      </w:r>
      <w:r w:rsidR="00D27E81" w:rsidRPr="009751C8">
        <w:rPr>
          <w:sz w:val="22"/>
          <w:szCs w:val="22"/>
        </w:rPr>
        <w:t>acquiring</w:t>
      </w:r>
      <w:r w:rsidRPr="009751C8">
        <w:rPr>
          <w:sz w:val="22"/>
          <w:szCs w:val="22"/>
        </w:rPr>
        <w:t xml:space="preserve"> two </w:t>
      </w:r>
      <w:r w:rsidR="00D27E81" w:rsidRPr="009751C8">
        <w:rPr>
          <w:sz w:val="22"/>
          <w:szCs w:val="22"/>
        </w:rPr>
        <w:t>plaques</w:t>
      </w:r>
      <w:r w:rsidRPr="009751C8">
        <w:rPr>
          <w:sz w:val="22"/>
          <w:szCs w:val="22"/>
        </w:rPr>
        <w:t xml:space="preserve"> at the same time</w:t>
      </w:r>
      <w:r w:rsidR="00D27E81" w:rsidRPr="009751C8">
        <w:rPr>
          <w:sz w:val="22"/>
          <w:szCs w:val="22"/>
        </w:rPr>
        <w:t xml:space="preserve"> – one for the Beacon and one for Mill Hill Green</w:t>
      </w:r>
    </w:p>
    <w:p w14:paraId="1485705F" w14:textId="77777777" w:rsidR="008F702E" w:rsidRPr="009751C8" w:rsidRDefault="008F702E" w:rsidP="00257808">
      <w:pPr>
        <w:pStyle w:val="ListParagraph"/>
        <w:spacing w:after="200"/>
        <w:ind w:left="1353"/>
        <w:rPr>
          <w:b/>
          <w:sz w:val="22"/>
          <w:szCs w:val="22"/>
        </w:rPr>
      </w:pPr>
    </w:p>
    <w:p w14:paraId="1DA06EEF" w14:textId="77777777" w:rsidR="006675F3" w:rsidRPr="009751C8" w:rsidRDefault="006675F3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Parish Councillor reports.  </w:t>
      </w:r>
    </w:p>
    <w:p w14:paraId="77DCBB82" w14:textId="3B768411" w:rsidR="00FB5229" w:rsidRPr="009751C8" w:rsidRDefault="00257808" w:rsidP="00E47DA2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Cllr Cavendish.  SAM2 data.  </w:t>
      </w:r>
      <w:r w:rsidR="00E81FB9" w:rsidRPr="009751C8">
        <w:rPr>
          <w:sz w:val="22"/>
          <w:szCs w:val="22"/>
        </w:rPr>
        <w:t xml:space="preserve">Cllr Cavendish had circulated the Sam2 data.  </w:t>
      </w:r>
      <w:r w:rsidR="00E81FB9" w:rsidRPr="009751C8">
        <w:rPr>
          <w:b/>
          <w:bCs/>
          <w:sz w:val="22"/>
          <w:szCs w:val="22"/>
        </w:rPr>
        <w:t>The Clerk</w:t>
      </w:r>
      <w:r w:rsidR="00E81FB9" w:rsidRPr="009751C8">
        <w:rPr>
          <w:sz w:val="22"/>
          <w:szCs w:val="22"/>
        </w:rPr>
        <w:t xml:space="preserve"> would publish the information on the Parish Council website.  </w:t>
      </w:r>
    </w:p>
    <w:p w14:paraId="0073C95E" w14:textId="77777777" w:rsidR="00CD6612" w:rsidRPr="009751C8" w:rsidRDefault="00CD6612" w:rsidP="00CD6612">
      <w:pPr>
        <w:pStyle w:val="ListParagraph"/>
        <w:spacing w:after="200"/>
        <w:ind w:left="1353"/>
        <w:rPr>
          <w:b/>
          <w:sz w:val="22"/>
          <w:szCs w:val="22"/>
        </w:rPr>
      </w:pPr>
    </w:p>
    <w:p w14:paraId="71759149" w14:textId="05879AEB" w:rsidR="001D66FC" w:rsidRPr="009751C8" w:rsidRDefault="0019065E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Parishioners’ Matters: </w:t>
      </w:r>
      <w:r w:rsidR="008F702E" w:rsidRPr="009751C8">
        <w:rPr>
          <w:b/>
          <w:sz w:val="22"/>
          <w:szCs w:val="22"/>
        </w:rPr>
        <w:t xml:space="preserve">The meeting was adjourned at </w:t>
      </w:r>
      <w:r w:rsidR="004B00EC" w:rsidRPr="009751C8">
        <w:rPr>
          <w:b/>
          <w:sz w:val="22"/>
          <w:szCs w:val="22"/>
        </w:rPr>
        <w:t>1941 hrs</w:t>
      </w:r>
      <w:r w:rsidR="008F702E" w:rsidRPr="009751C8">
        <w:rPr>
          <w:b/>
          <w:sz w:val="22"/>
          <w:szCs w:val="22"/>
        </w:rPr>
        <w:t xml:space="preserve"> for public </w:t>
      </w:r>
      <w:proofErr w:type="gramStart"/>
      <w:r w:rsidR="008F702E" w:rsidRPr="009751C8">
        <w:rPr>
          <w:b/>
          <w:sz w:val="22"/>
          <w:szCs w:val="22"/>
        </w:rPr>
        <w:t>comment</w:t>
      </w:r>
      <w:proofErr w:type="gramEnd"/>
    </w:p>
    <w:p w14:paraId="2F42ECC7" w14:textId="77777777" w:rsidR="008F702E" w:rsidRPr="009751C8" w:rsidRDefault="008F702E" w:rsidP="008F702E">
      <w:pPr>
        <w:pStyle w:val="ListParagraph"/>
        <w:rPr>
          <w:b/>
          <w:sz w:val="22"/>
          <w:szCs w:val="22"/>
        </w:rPr>
      </w:pPr>
    </w:p>
    <w:p w14:paraId="23CEF4FD" w14:textId="6067A3D1" w:rsidR="006C6E6D" w:rsidRPr="009751C8" w:rsidRDefault="009C4267" w:rsidP="00C70AD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51C8">
        <w:rPr>
          <w:b/>
          <w:sz w:val="22"/>
          <w:szCs w:val="22"/>
        </w:rPr>
        <w:t>District</w:t>
      </w:r>
      <w:r w:rsidR="00C86E58" w:rsidRPr="009751C8">
        <w:rPr>
          <w:b/>
          <w:sz w:val="22"/>
          <w:szCs w:val="22"/>
        </w:rPr>
        <w:t xml:space="preserve"> / County</w:t>
      </w:r>
      <w:r w:rsidRPr="009751C8">
        <w:rPr>
          <w:b/>
          <w:sz w:val="22"/>
          <w:szCs w:val="22"/>
        </w:rPr>
        <w:t xml:space="preserve"> Councillor report</w:t>
      </w:r>
      <w:r w:rsidR="000E64F8" w:rsidRPr="009751C8">
        <w:rPr>
          <w:b/>
          <w:sz w:val="22"/>
          <w:szCs w:val="22"/>
        </w:rPr>
        <w:t xml:space="preserve">.  </w:t>
      </w:r>
    </w:p>
    <w:p w14:paraId="300BDFC8" w14:textId="5D8F0A1E" w:rsidR="00C60740" w:rsidRPr="009751C8" w:rsidRDefault="00C60740" w:rsidP="004B00E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9751C8">
        <w:rPr>
          <w:bCs/>
          <w:sz w:val="22"/>
          <w:szCs w:val="22"/>
        </w:rPr>
        <w:t>District Cllr Varley updated Council on activity at North Norfolk District Council</w:t>
      </w:r>
    </w:p>
    <w:p w14:paraId="19798683" w14:textId="23DAB01C" w:rsidR="00966344" w:rsidRPr="009751C8" w:rsidRDefault="001E4C31" w:rsidP="0096634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51C8">
        <w:rPr>
          <w:b/>
          <w:sz w:val="22"/>
          <w:szCs w:val="22"/>
        </w:rPr>
        <w:t>Public Sessio</w:t>
      </w:r>
      <w:r w:rsidR="00E473E9" w:rsidRPr="009751C8">
        <w:rPr>
          <w:b/>
          <w:sz w:val="22"/>
          <w:szCs w:val="22"/>
        </w:rPr>
        <w:t>n</w:t>
      </w:r>
    </w:p>
    <w:p w14:paraId="601A5608" w14:textId="4698F1E1" w:rsidR="002105B0" w:rsidRPr="009751C8" w:rsidRDefault="002105B0" w:rsidP="002B6AC5">
      <w:pPr>
        <w:rPr>
          <w:b/>
          <w:sz w:val="22"/>
          <w:szCs w:val="22"/>
        </w:rPr>
      </w:pPr>
    </w:p>
    <w:p w14:paraId="20F8CC28" w14:textId="34D3FE89" w:rsidR="00034F87" w:rsidRPr="009751C8" w:rsidRDefault="00034F87" w:rsidP="002B6AC5">
      <w:p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The Chairman reconvened the meeting at </w:t>
      </w:r>
      <w:proofErr w:type="gramStart"/>
      <w:r w:rsidRPr="009751C8">
        <w:rPr>
          <w:b/>
          <w:sz w:val="22"/>
          <w:szCs w:val="22"/>
        </w:rPr>
        <w:t>2</w:t>
      </w:r>
      <w:r w:rsidR="00C60740" w:rsidRPr="009751C8">
        <w:rPr>
          <w:b/>
          <w:sz w:val="22"/>
          <w:szCs w:val="22"/>
        </w:rPr>
        <w:t>021</w:t>
      </w:r>
      <w:r w:rsidRPr="009751C8">
        <w:rPr>
          <w:b/>
          <w:sz w:val="22"/>
          <w:szCs w:val="22"/>
        </w:rPr>
        <w:t>hours</w:t>
      </w:r>
      <w:proofErr w:type="gramEnd"/>
    </w:p>
    <w:p w14:paraId="74841B94" w14:textId="77777777" w:rsidR="00A80BA4" w:rsidRPr="009751C8" w:rsidRDefault="00A80BA4" w:rsidP="002B6AC5">
      <w:pPr>
        <w:rPr>
          <w:b/>
          <w:sz w:val="22"/>
          <w:szCs w:val="22"/>
        </w:rPr>
      </w:pPr>
    </w:p>
    <w:p w14:paraId="6D635B9A" w14:textId="0B22EA9D" w:rsidR="00685761" w:rsidRPr="009751C8" w:rsidRDefault="00685761" w:rsidP="00C70ADD">
      <w:pPr>
        <w:pStyle w:val="ListParagraph"/>
        <w:numPr>
          <w:ilvl w:val="0"/>
          <w:numId w:val="2"/>
        </w:numPr>
        <w:spacing w:after="200"/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 xml:space="preserve">Planning: </w:t>
      </w:r>
    </w:p>
    <w:p w14:paraId="766931A6" w14:textId="77777777" w:rsidR="00CA5F8B" w:rsidRPr="009751C8" w:rsidRDefault="00CA5F8B" w:rsidP="00CA5F8B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Planning applications received:  </w:t>
      </w:r>
    </w:p>
    <w:p w14:paraId="0800B79A" w14:textId="05D2DA90" w:rsidR="00320FE1" w:rsidRPr="009751C8" w:rsidRDefault="00320FE1" w:rsidP="00320FE1">
      <w:pPr>
        <w:pStyle w:val="ListParagraph"/>
        <w:numPr>
          <w:ilvl w:val="2"/>
          <w:numId w:val="2"/>
        </w:numPr>
        <w:spacing w:after="200"/>
        <w:rPr>
          <w:b/>
          <w:sz w:val="22"/>
          <w:szCs w:val="22"/>
        </w:rPr>
      </w:pPr>
      <w:r w:rsidRPr="009751C8">
        <w:rPr>
          <w:sz w:val="22"/>
          <w:szCs w:val="22"/>
        </w:rPr>
        <w:t xml:space="preserve">BA/2024/0021.  Ferryman’s Cottage.  Replacement of timber </w:t>
      </w:r>
      <w:proofErr w:type="spellStart"/>
      <w:r w:rsidRPr="009751C8">
        <w:rPr>
          <w:sz w:val="22"/>
          <w:szCs w:val="22"/>
        </w:rPr>
        <w:t>quayheading</w:t>
      </w:r>
      <w:proofErr w:type="spellEnd"/>
      <w:r w:rsidRPr="009751C8">
        <w:rPr>
          <w:sz w:val="22"/>
          <w:szCs w:val="22"/>
        </w:rPr>
        <w:t xml:space="preserve"> with plastic piling</w:t>
      </w:r>
      <w:r w:rsidR="00C60740" w:rsidRPr="009751C8">
        <w:rPr>
          <w:sz w:val="22"/>
          <w:szCs w:val="22"/>
        </w:rPr>
        <w:t xml:space="preserve">.  </w:t>
      </w:r>
      <w:r w:rsidR="00C60740" w:rsidRPr="009751C8">
        <w:rPr>
          <w:b/>
          <w:bCs/>
          <w:sz w:val="22"/>
          <w:szCs w:val="22"/>
        </w:rPr>
        <w:t>Supported</w:t>
      </w:r>
    </w:p>
    <w:p w14:paraId="3F4ABF54" w14:textId="77777777" w:rsidR="008F702E" w:rsidRPr="009751C8" w:rsidRDefault="008F702E" w:rsidP="008F702E">
      <w:pPr>
        <w:pStyle w:val="ListParagraph"/>
        <w:spacing w:after="200"/>
        <w:ind w:left="1353"/>
        <w:rPr>
          <w:b/>
          <w:sz w:val="22"/>
          <w:szCs w:val="22"/>
        </w:rPr>
      </w:pPr>
    </w:p>
    <w:p w14:paraId="4A94B586" w14:textId="0E567B73" w:rsidR="00052C81" w:rsidRPr="009751C8" w:rsidRDefault="00CA5F8B" w:rsidP="008F702E">
      <w:pPr>
        <w:pStyle w:val="ListParagraph"/>
        <w:numPr>
          <w:ilvl w:val="1"/>
          <w:numId w:val="2"/>
        </w:numPr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lastRenderedPageBreak/>
        <w:t xml:space="preserve">Planning applications decided:  </w:t>
      </w:r>
    </w:p>
    <w:p w14:paraId="48C23037" w14:textId="2976E598" w:rsidR="00D82E5D" w:rsidRPr="009751C8" w:rsidRDefault="00D82E5D" w:rsidP="00D82E5D">
      <w:pPr>
        <w:pStyle w:val="ListParagraph"/>
        <w:spacing w:after="200"/>
        <w:ind w:left="1353"/>
        <w:rPr>
          <w:sz w:val="22"/>
          <w:szCs w:val="22"/>
        </w:rPr>
      </w:pPr>
      <w:r w:rsidRPr="009751C8">
        <w:rPr>
          <w:sz w:val="22"/>
          <w:szCs w:val="22"/>
        </w:rPr>
        <w:t>None</w:t>
      </w:r>
    </w:p>
    <w:p w14:paraId="6E0FC0A0" w14:textId="77777777" w:rsidR="00D82E5D" w:rsidRPr="009751C8" w:rsidRDefault="00D82E5D" w:rsidP="00D82E5D">
      <w:pPr>
        <w:pStyle w:val="ListParagraph"/>
        <w:spacing w:after="200"/>
        <w:ind w:left="1353"/>
        <w:rPr>
          <w:sz w:val="22"/>
          <w:szCs w:val="22"/>
        </w:rPr>
      </w:pPr>
    </w:p>
    <w:p w14:paraId="20E61E44" w14:textId="77777777" w:rsidR="0019065E" w:rsidRPr="009751C8" w:rsidRDefault="00D71F9E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Agenda items</w:t>
      </w:r>
    </w:p>
    <w:p w14:paraId="4E23B239" w14:textId="38EB6BF2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bookmarkStart w:id="3" w:name="_Hlk141435740"/>
      <w:bookmarkStart w:id="4" w:name="_Hlk146107596"/>
      <w:r w:rsidRPr="009751C8">
        <w:rPr>
          <w:bCs/>
          <w:sz w:val="22"/>
          <w:szCs w:val="22"/>
        </w:rPr>
        <w:t xml:space="preserve">To </w:t>
      </w:r>
      <w:bookmarkEnd w:id="3"/>
      <w:bookmarkEnd w:id="4"/>
      <w:r w:rsidRPr="009751C8">
        <w:rPr>
          <w:bCs/>
          <w:sz w:val="22"/>
          <w:szCs w:val="22"/>
        </w:rPr>
        <w:t>discuss and agree action regarding the Football Club’s request for support with changing rooms</w:t>
      </w:r>
      <w:r w:rsidR="00C60740" w:rsidRPr="009751C8">
        <w:rPr>
          <w:bCs/>
          <w:sz w:val="22"/>
          <w:szCs w:val="22"/>
        </w:rPr>
        <w:t xml:space="preserve">.  The Chairman postponed the item to the following </w:t>
      </w:r>
      <w:proofErr w:type="gramStart"/>
      <w:r w:rsidR="00C60740" w:rsidRPr="009751C8">
        <w:rPr>
          <w:bCs/>
          <w:sz w:val="22"/>
          <w:szCs w:val="22"/>
        </w:rPr>
        <w:t>meeting</w:t>
      </w:r>
      <w:proofErr w:type="gramEnd"/>
    </w:p>
    <w:p w14:paraId="4A790734" w14:textId="1B204535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consider and agree the Gardening Contract for the village</w:t>
      </w:r>
      <w:r w:rsidR="00C60740" w:rsidRPr="009751C8">
        <w:rPr>
          <w:bCs/>
          <w:sz w:val="22"/>
          <w:szCs w:val="22"/>
        </w:rPr>
        <w:t xml:space="preserve">.  </w:t>
      </w:r>
      <w:r w:rsidR="00C60740" w:rsidRPr="009751C8">
        <w:rPr>
          <w:b/>
          <w:sz w:val="22"/>
          <w:szCs w:val="22"/>
        </w:rPr>
        <w:t>Clerk</w:t>
      </w:r>
      <w:r w:rsidR="00C60740" w:rsidRPr="009751C8">
        <w:rPr>
          <w:bCs/>
          <w:sz w:val="22"/>
          <w:szCs w:val="22"/>
        </w:rPr>
        <w:t xml:space="preserve"> to ask the grass cutting / pruning contractor to revert with a schedule of </w:t>
      </w:r>
      <w:proofErr w:type="gramStart"/>
      <w:r w:rsidR="00C60740" w:rsidRPr="009751C8">
        <w:rPr>
          <w:bCs/>
          <w:sz w:val="22"/>
          <w:szCs w:val="22"/>
        </w:rPr>
        <w:t>costs</w:t>
      </w:r>
      <w:proofErr w:type="gramEnd"/>
      <w:r w:rsidR="00C60740" w:rsidRPr="009751C8">
        <w:rPr>
          <w:bCs/>
          <w:sz w:val="22"/>
          <w:szCs w:val="22"/>
        </w:rPr>
        <w:t xml:space="preserve"> </w:t>
      </w:r>
    </w:p>
    <w:p w14:paraId="20162F35" w14:textId="0DF4FD3A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receive allotment updates (rental figures / available figures) and to consider if an allotment may be doubled in size as per a request</w:t>
      </w:r>
      <w:r w:rsidR="00714416" w:rsidRPr="009751C8">
        <w:rPr>
          <w:bCs/>
          <w:sz w:val="22"/>
          <w:szCs w:val="22"/>
        </w:rPr>
        <w:t xml:space="preserve">.  </w:t>
      </w:r>
      <w:r w:rsidR="00714416" w:rsidRPr="009751C8">
        <w:rPr>
          <w:b/>
          <w:sz w:val="22"/>
          <w:szCs w:val="22"/>
        </w:rPr>
        <w:t>AGREED</w:t>
      </w:r>
      <w:r w:rsidR="00714416" w:rsidRPr="009751C8">
        <w:rPr>
          <w:bCs/>
          <w:sz w:val="22"/>
          <w:szCs w:val="22"/>
        </w:rPr>
        <w:t xml:space="preserve">.  Noted with </w:t>
      </w:r>
      <w:proofErr w:type="gramStart"/>
      <w:r w:rsidR="00714416" w:rsidRPr="009751C8">
        <w:rPr>
          <w:bCs/>
          <w:sz w:val="22"/>
          <w:szCs w:val="22"/>
        </w:rPr>
        <w:t>thanks</w:t>
      </w:r>
      <w:proofErr w:type="gramEnd"/>
    </w:p>
    <w:p w14:paraId="0E1DCB84" w14:textId="7DBB8BFF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consider a quote for an EICR for Horning Bowls Club</w:t>
      </w:r>
      <w:r w:rsidR="00714416" w:rsidRPr="009751C8">
        <w:rPr>
          <w:bCs/>
          <w:sz w:val="22"/>
          <w:szCs w:val="22"/>
        </w:rPr>
        <w:t xml:space="preserve">.  </w:t>
      </w:r>
      <w:r w:rsidR="00714416" w:rsidRPr="009751C8">
        <w:rPr>
          <w:b/>
          <w:sz w:val="22"/>
          <w:szCs w:val="22"/>
        </w:rPr>
        <w:t>AGREED</w:t>
      </w:r>
    </w:p>
    <w:p w14:paraId="28153077" w14:textId="0368E0AA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 xml:space="preserve">To consider adding a new location to the SAM2 approved locations in order to attempt to enforce 20 mph during the Cadent works near the </w:t>
      </w:r>
      <w:proofErr w:type="gramStart"/>
      <w:r w:rsidRPr="009751C8">
        <w:rPr>
          <w:bCs/>
          <w:sz w:val="22"/>
          <w:szCs w:val="22"/>
        </w:rPr>
        <w:t>School</w:t>
      </w:r>
      <w:proofErr w:type="gramEnd"/>
      <w:r w:rsidR="00714416" w:rsidRPr="009751C8">
        <w:rPr>
          <w:bCs/>
          <w:sz w:val="22"/>
          <w:szCs w:val="22"/>
        </w:rPr>
        <w:t>.  No longer relevant</w:t>
      </w:r>
    </w:p>
    <w:p w14:paraId="4FF110D5" w14:textId="1EC5E93A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consider the policy review spreadsheet</w:t>
      </w:r>
      <w:r w:rsidR="00714416" w:rsidRPr="009751C8">
        <w:rPr>
          <w:bCs/>
          <w:sz w:val="22"/>
          <w:szCs w:val="22"/>
        </w:rPr>
        <w:t xml:space="preserve">.  Council agreed to review the disciplinary and grievance procedure and the other three in May.  The Clerk would </w:t>
      </w:r>
      <w:proofErr w:type="gramStart"/>
      <w:r w:rsidR="00714416" w:rsidRPr="009751C8">
        <w:rPr>
          <w:bCs/>
          <w:sz w:val="22"/>
          <w:szCs w:val="22"/>
        </w:rPr>
        <w:t>look into</w:t>
      </w:r>
      <w:proofErr w:type="gramEnd"/>
      <w:r w:rsidR="00714416" w:rsidRPr="009751C8">
        <w:rPr>
          <w:bCs/>
          <w:sz w:val="22"/>
          <w:szCs w:val="22"/>
        </w:rPr>
        <w:t xml:space="preserve"> a modern slavery policy.  The Clerk would also look at a training event between local </w:t>
      </w:r>
      <w:proofErr w:type="gramStart"/>
      <w:r w:rsidR="00714416" w:rsidRPr="009751C8">
        <w:rPr>
          <w:bCs/>
          <w:sz w:val="22"/>
          <w:szCs w:val="22"/>
        </w:rPr>
        <w:t>Councils</w:t>
      </w:r>
      <w:proofErr w:type="gramEnd"/>
    </w:p>
    <w:p w14:paraId="6E1F9FC8" w14:textId="0647D02F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consider a Parish Council risk assessment</w:t>
      </w:r>
      <w:r w:rsidR="00F54685" w:rsidRPr="009751C8">
        <w:rPr>
          <w:bCs/>
          <w:sz w:val="22"/>
          <w:szCs w:val="22"/>
        </w:rPr>
        <w:t xml:space="preserve">.  The Chairman would put together a new risk assessment for Council for presentation </w:t>
      </w:r>
      <w:proofErr w:type="gramStart"/>
      <w:r w:rsidR="00F54685" w:rsidRPr="009751C8">
        <w:rPr>
          <w:bCs/>
          <w:sz w:val="22"/>
          <w:szCs w:val="22"/>
        </w:rPr>
        <w:t>at</w:t>
      </w:r>
      <w:proofErr w:type="gramEnd"/>
      <w:r w:rsidR="00F54685" w:rsidRPr="009751C8">
        <w:rPr>
          <w:bCs/>
          <w:sz w:val="22"/>
          <w:szCs w:val="22"/>
        </w:rPr>
        <w:t xml:space="preserve"> March or April</w:t>
      </w:r>
    </w:p>
    <w:p w14:paraId="4E41A4C8" w14:textId="623BC49E" w:rsidR="00320FE1" w:rsidRPr="009751C8" w:rsidRDefault="00320FE1" w:rsidP="00320FE1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To consider setting up a direct debit for the new email address payments</w:t>
      </w:r>
      <w:r w:rsidR="00F54685" w:rsidRPr="009751C8">
        <w:rPr>
          <w:bCs/>
          <w:sz w:val="22"/>
          <w:szCs w:val="22"/>
        </w:rPr>
        <w:t xml:space="preserve">.  </w:t>
      </w:r>
      <w:r w:rsidR="00F54685" w:rsidRPr="009751C8">
        <w:rPr>
          <w:b/>
          <w:sz w:val="22"/>
          <w:szCs w:val="22"/>
        </w:rPr>
        <w:t>AGREED</w:t>
      </w:r>
    </w:p>
    <w:p w14:paraId="2B16A7EC" w14:textId="77777777" w:rsidR="00F65717" w:rsidRPr="009751C8" w:rsidRDefault="00F65717" w:rsidP="00F65717">
      <w:pPr>
        <w:pStyle w:val="ListParagraph"/>
        <w:rPr>
          <w:b/>
          <w:sz w:val="22"/>
          <w:szCs w:val="22"/>
        </w:rPr>
      </w:pPr>
    </w:p>
    <w:p w14:paraId="7F981550" w14:textId="77777777" w:rsidR="002F535E" w:rsidRPr="009751C8" w:rsidRDefault="00552459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To list items for the Horning Reach Parish News</w:t>
      </w:r>
      <w:r w:rsidR="00574FB1" w:rsidRPr="009751C8">
        <w:rPr>
          <w:b/>
          <w:sz w:val="22"/>
          <w:szCs w:val="22"/>
        </w:rPr>
        <w:t xml:space="preserve"> </w:t>
      </w:r>
    </w:p>
    <w:p w14:paraId="01C4F0CA" w14:textId="6FE31DBE" w:rsidR="00F54685" w:rsidRPr="009751C8" w:rsidRDefault="00F54685" w:rsidP="00F54685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 xml:space="preserve">Request for a brass player for the D-Day </w:t>
      </w:r>
      <w:proofErr w:type="gramStart"/>
      <w:r w:rsidRPr="009751C8">
        <w:rPr>
          <w:bCs/>
          <w:sz w:val="22"/>
          <w:szCs w:val="22"/>
        </w:rPr>
        <w:t>commemoration</w:t>
      </w:r>
      <w:proofErr w:type="gramEnd"/>
    </w:p>
    <w:p w14:paraId="1795EB30" w14:textId="306BEED7" w:rsidR="00F54685" w:rsidRPr="009751C8" w:rsidRDefault="00F54685" w:rsidP="00F54685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 xml:space="preserve">List phone numbers and email addresses for </w:t>
      </w:r>
      <w:proofErr w:type="gramStart"/>
      <w:r w:rsidRPr="009751C8">
        <w:rPr>
          <w:bCs/>
          <w:sz w:val="22"/>
          <w:szCs w:val="22"/>
        </w:rPr>
        <w:t>Cadent</w:t>
      </w:r>
      <w:proofErr w:type="gramEnd"/>
    </w:p>
    <w:p w14:paraId="6C798F66" w14:textId="4D515444" w:rsidR="00F54685" w:rsidRPr="009751C8" w:rsidRDefault="00F54685" w:rsidP="00F54685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Cs/>
          <w:sz w:val="22"/>
          <w:szCs w:val="22"/>
        </w:rPr>
        <w:t>Refer parishioner</w:t>
      </w:r>
      <w:r w:rsidR="00804F67" w:rsidRPr="009751C8">
        <w:rPr>
          <w:bCs/>
          <w:sz w:val="22"/>
          <w:szCs w:val="22"/>
        </w:rPr>
        <w:t>s</w:t>
      </w:r>
      <w:r w:rsidRPr="009751C8">
        <w:rPr>
          <w:bCs/>
          <w:sz w:val="22"/>
          <w:szCs w:val="22"/>
        </w:rPr>
        <w:t xml:space="preserve"> to Cadent </w:t>
      </w:r>
      <w:proofErr w:type="gramStart"/>
      <w:r w:rsidRPr="009751C8">
        <w:rPr>
          <w:bCs/>
          <w:sz w:val="22"/>
          <w:szCs w:val="22"/>
        </w:rPr>
        <w:t>website</w:t>
      </w:r>
      <w:proofErr w:type="gramEnd"/>
    </w:p>
    <w:p w14:paraId="073B24F1" w14:textId="77777777" w:rsidR="006D539A" w:rsidRPr="009751C8" w:rsidRDefault="006D539A" w:rsidP="006D539A">
      <w:pPr>
        <w:pStyle w:val="ListParagraph"/>
        <w:ind w:left="1440"/>
        <w:rPr>
          <w:b/>
          <w:sz w:val="22"/>
          <w:szCs w:val="22"/>
        </w:rPr>
      </w:pPr>
    </w:p>
    <w:p w14:paraId="14C09148" w14:textId="2E8891EC" w:rsidR="004B5076" w:rsidRPr="009751C8" w:rsidRDefault="00DD587C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vanish/>
          <w:sz w:val="22"/>
          <w:szCs w:val="22"/>
        </w:rPr>
        <w:t>H</w:t>
      </w:r>
      <w:r w:rsidR="00440B73" w:rsidRPr="009751C8">
        <w:rPr>
          <w:b/>
          <w:sz w:val="22"/>
          <w:szCs w:val="22"/>
        </w:rPr>
        <w:t>To identify other items at the Chairman’s discretion:</w:t>
      </w:r>
      <w:r w:rsidR="000E64F8" w:rsidRPr="009751C8">
        <w:rPr>
          <w:b/>
          <w:sz w:val="22"/>
          <w:szCs w:val="22"/>
        </w:rPr>
        <w:t xml:space="preserve"> </w:t>
      </w:r>
    </w:p>
    <w:p w14:paraId="5D2D228B" w14:textId="06CEE3D4" w:rsidR="00662C8B" w:rsidRPr="009751C8" w:rsidRDefault="00D950EB" w:rsidP="007A0903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751C8">
        <w:rPr>
          <w:b/>
          <w:vanish/>
          <w:sz w:val="22"/>
          <w:szCs w:val="22"/>
        </w:rPr>
        <w:t>The</w:t>
      </w:r>
      <w:r w:rsidRPr="009751C8">
        <w:rPr>
          <w:bCs/>
          <w:vanish/>
          <w:sz w:val="22"/>
          <w:szCs w:val="22"/>
        </w:rPr>
        <w:t>The Chairmanddk</w:t>
      </w:r>
      <w:r w:rsidR="0003083B" w:rsidRPr="009751C8">
        <w:rPr>
          <w:bCs/>
          <w:sz w:val="22"/>
          <w:szCs w:val="22"/>
        </w:rPr>
        <w:t>None</w:t>
      </w:r>
    </w:p>
    <w:p w14:paraId="41256968" w14:textId="07A3843C" w:rsidR="000C727C" w:rsidRPr="009751C8" w:rsidRDefault="004B28FE" w:rsidP="00CF22F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vanish/>
          <w:sz w:val="22"/>
          <w:szCs w:val="22"/>
        </w:rPr>
        <w:t>ThCllr</w:t>
      </w:r>
      <w:r w:rsidR="000C727C" w:rsidRPr="009751C8">
        <w:rPr>
          <w:b/>
          <w:sz w:val="22"/>
          <w:szCs w:val="22"/>
        </w:rPr>
        <w:t xml:space="preserve">To confirm that the next meeting will take place in the St Benet’s Hall on </w:t>
      </w:r>
      <w:r w:rsidR="008F702E" w:rsidRPr="009751C8">
        <w:rPr>
          <w:b/>
          <w:sz w:val="22"/>
          <w:szCs w:val="22"/>
        </w:rPr>
        <w:t xml:space="preserve">Monday </w:t>
      </w:r>
      <w:r w:rsidR="00320FE1" w:rsidRPr="009751C8">
        <w:rPr>
          <w:b/>
          <w:sz w:val="22"/>
          <w:szCs w:val="22"/>
        </w:rPr>
        <w:t>4</w:t>
      </w:r>
      <w:r w:rsidR="00320FE1" w:rsidRPr="009751C8">
        <w:rPr>
          <w:b/>
          <w:sz w:val="22"/>
          <w:szCs w:val="22"/>
          <w:vertAlign w:val="superscript"/>
        </w:rPr>
        <w:t>th</w:t>
      </w:r>
      <w:r w:rsidR="00320FE1" w:rsidRPr="009751C8">
        <w:rPr>
          <w:b/>
          <w:sz w:val="22"/>
          <w:szCs w:val="22"/>
        </w:rPr>
        <w:t xml:space="preserve"> March 2024 at 1900 hrs in St Benet’s Hall</w:t>
      </w:r>
    </w:p>
    <w:p w14:paraId="330026BF" w14:textId="0C4ED596" w:rsidR="0057561B" w:rsidRPr="009751C8" w:rsidRDefault="0057561B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751C8">
        <w:rPr>
          <w:b/>
          <w:sz w:val="22"/>
          <w:szCs w:val="22"/>
        </w:rPr>
        <w:t>Closure of meeting at</w:t>
      </w:r>
      <w:r w:rsidR="005B48E6" w:rsidRPr="009751C8">
        <w:rPr>
          <w:b/>
          <w:sz w:val="22"/>
          <w:szCs w:val="22"/>
        </w:rPr>
        <w:t xml:space="preserve"> </w:t>
      </w:r>
      <w:r w:rsidR="007E4BF3" w:rsidRPr="009751C8">
        <w:rPr>
          <w:b/>
          <w:sz w:val="22"/>
          <w:szCs w:val="22"/>
        </w:rPr>
        <w:t>2</w:t>
      </w:r>
      <w:r w:rsidR="00B62B2E" w:rsidRPr="009751C8">
        <w:rPr>
          <w:b/>
          <w:sz w:val="22"/>
          <w:szCs w:val="22"/>
        </w:rPr>
        <w:t>046</w:t>
      </w:r>
      <w:r w:rsidR="00C10BC9" w:rsidRPr="009751C8">
        <w:rPr>
          <w:b/>
          <w:sz w:val="22"/>
          <w:szCs w:val="22"/>
        </w:rPr>
        <w:t xml:space="preserve"> hrs</w:t>
      </w:r>
    </w:p>
    <w:sectPr w:rsidR="0057561B" w:rsidRPr="009751C8" w:rsidSect="00AF2D43">
      <w:headerReference w:type="default" r:id="rId9"/>
      <w:footerReference w:type="default" r:id="rId10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4DB8" w14:textId="77777777" w:rsidR="00AF2D43" w:rsidRDefault="00AF2D43" w:rsidP="00B964C7">
      <w:r>
        <w:separator/>
      </w:r>
    </w:p>
  </w:endnote>
  <w:endnote w:type="continuationSeparator" w:id="0">
    <w:p w14:paraId="321923C4" w14:textId="77777777" w:rsidR="00AF2D43" w:rsidRDefault="00AF2D43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029A" w14:textId="77777777" w:rsidR="00AF2D43" w:rsidRDefault="00AF2D43" w:rsidP="00B964C7">
      <w:r>
        <w:separator/>
      </w:r>
    </w:p>
  </w:footnote>
  <w:footnote w:type="continuationSeparator" w:id="0">
    <w:p w14:paraId="570A5845" w14:textId="77777777" w:rsidR="00AF2D43" w:rsidRDefault="00AF2D43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040" w14:textId="0AB146E0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37"/>
    <w:multiLevelType w:val="hybridMultilevel"/>
    <w:tmpl w:val="EB4ED522"/>
    <w:lvl w:ilvl="0" w:tplc="7F7AECDA">
      <w:start w:val="12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AA4"/>
    <w:multiLevelType w:val="hybridMultilevel"/>
    <w:tmpl w:val="32D0BD64"/>
    <w:lvl w:ilvl="0" w:tplc="F11C5E8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4FBE"/>
    <w:multiLevelType w:val="hybridMultilevel"/>
    <w:tmpl w:val="AD8A3044"/>
    <w:lvl w:ilvl="0" w:tplc="F6DE3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FD7BB8"/>
    <w:multiLevelType w:val="hybridMultilevel"/>
    <w:tmpl w:val="A70862C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2326">
    <w:abstractNumId w:val="15"/>
  </w:num>
  <w:num w:numId="2" w16cid:durableId="1620379669">
    <w:abstractNumId w:val="13"/>
  </w:num>
  <w:num w:numId="3" w16cid:durableId="887031354">
    <w:abstractNumId w:val="16"/>
  </w:num>
  <w:num w:numId="4" w16cid:durableId="632904834">
    <w:abstractNumId w:val="5"/>
  </w:num>
  <w:num w:numId="5" w16cid:durableId="815953454">
    <w:abstractNumId w:val="2"/>
  </w:num>
  <w:num w:numId="6" w16cid:durableId="1923022936">
    <w:abstractNumId w:val="11"/>
  </w:num>
  <w:num w:numId="7" w16cid:durableId="1110470581">
    <w:abstractNumId w:val="23"/>
  </w:num>
  <w:num w:numId="8" w16cid:durableId="1432359978">
    <w:abstractNumId w:val="15"/>
    <w:lvlOverride w:ilvl="0">
      <w:lvl w:ilvl="0" w:tplc="F6DE3AD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 w16cid:durableId="1763599300">
    <w:abstractNumId w:val="9"/>
  </w:num>
  <w:num w:numId="10" w16cid:durableId="1951009422">
    <w:abstractNumId w:val="4"/>
  </w:num>
  <w:num w:numId="11" w16cid:durableId="37904283">
    <w:abstractNumId w:val="7"/>
  </w:num>
  <w:num w:numId="12" w16cid:durableId="61565553">
    <w:abstractNumId w:val="22"/>
  </w:num>
  <w:num w:numId="13" w16cid:durableId="381635851">
    <w:abstractNumId w:val="1"/>
  </w:num>
  <w:num w:numId="14" w16cid:durableId="1985088184">
    <w:abstractNumId w:val="6"/>
  </w:num>
  <w:num w:numId="15" w16cid:durableId="1594705045">
    <w:abstractNumId w:val="18"/>
  </w:num>
  <w:num w:numId="16" w16cid:durableId="731348715">
    <w:abstractNumId w:val="17"/>
  </w:num>
  <w:num w:numId="17" w16cid:durableId="908930484">
    <w:abstractNumId w:val="3"/>
  </w:num>
  <w:num w:numId="18" w16cid:durableId="1101532748">
    <w:abstractNumId w:val="8"/>
  </w:num>
  <w:num w:numId="19" w16cid:durableId="1974603814">
    <w:abstractNumId w:val="19"/>
  </w:num>
  <w:num w:numId="20" w16cid:durableId="148178782">
    <w:abstractNumId w:val="20"/>
  </w:num>
  <w:num w:numId="21" w16cid:durableId="1054550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833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331922">
    <w:abstractNumId w:val="10"/>
  </w:num>
  <w:num w:numId="24" w16cid:durableId="984896216">
    <w:abstractNumId w:val="0"/>
  </w:num>
  <w:num w:numId="25" w16cid:durableId="1203438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5824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00622"/>
    <w:rsid w:val="00003658"/>
    <w:rsid w:val="00003D73"/>
    <w:rsid w:val="00007973"/>
    <w:rsid w:val="00007AE0"/>
    <w:rsid w:val="0001017A"/>
    <w:rsid w:val="000129C0"/>
    <w:rsid w:val="00012A3A"/>
    <w:rsid w:val="00013A01"/>
    <w:rsid w:val="00014E2C"/>
    <w:rsid w:val="00015642"/>
    <w:rsid w:val="000157B7"/>
    <w:rsid w:val="000177C2"/>
    <w:rsid w:val="00020A14"/>
    <w:rsid w:val="0002136D"/>
    <w:rsid w:val="00022056"/>
    <w:rsid w:val="00023389"/>
    <w:rsid w:val="0002443D"/>
    <w:rsid w:val="00024D0A"/>
    <w:rsid w:val="00025766"/>
    <w:rsid w:val="00026463"/>
    <w:rsid w:val="0002798C"/>
    <w:rsid w:val="00030561"/>
    <w:rsid w:val="0003083B"/>
    <w:rsid w:val="00030E36"/>
    <w:rsid w:val="00032A8F"/>
    <w:rsid w:val="00032D6E"/>
    <w:rsid w:val="00033362"/>
    <w:rsid w:val="00033E7C"/>
    <w:rsid w:val="00033F96"/>
    <w:rsid w:val="000348A4"/>
    <w:rsid w:val="00034F87"/>
    <w:rsid w:val="00035636"/>
    <w:rsid w:val="000376FC"/>
    <w:rsid w:val="00040670"/>
    <w:rsid w:val="00041306"/>
    <w:rsid w:val="0004282E"/>
    <w:rsid w:val="00044ACA"/>
    <w:rsid w:val="000500B1"/>
    <w:rsid w:val="00050BCA"/>
    <w:rsid w:val="000516FF"/>
    <w:rsid w:val="00051D5D"/>
    <w:rsid w:val="00052C81"/>
    <w:rsid w:val="0005300B"/>
    <w:rsid w:val="00055BB9"/>
    <w:rsid w:val="0005640B"/>
    <w:rsid w:val="0005647A"/>
    <w:rsid w:val="000574E1"/>
    <w:rsid w:val="00057689"/>
    <w:rsid w:val="00057721"/>
    <w:rsid w:val="000600E2"/>
    <w:rsid w:val="000603AD"/>
    <w:rsid w:val="00062728"/>
    <w:rsid w:val="00062891"/>
    <w:rsid w:val="00063710"/>
    <w:rsid w:val="00063A17"/>
    <w:rsid w:val="0006405F"/>
    <w:rsid w:val="0006638B"/>
    <w:rsid w:val="00066899"/>
    <w:rsid w:val="00071DA4"/>
    <w:rsid w:val="00073DE9"/>
    <w:rsid w:val="00074F42"/>
    <w:rsid w:val="00076DDC"/>
    <w:rsid w:val="000809CA"/>
    <w:rsid w:val="00081D54"/>
    <w:rsid w:val="0008212F"/>
    <w:rsid w:val="00082475"/>
    <w:rsid w:val="00082928"/>
    <w:rsid w:val="00086DE9"/>
    <w:rsid w:val="000902AA"/>
    <w:rsid w:val="00090CE4"/>
    <w:rsid w:val="00091D68"/>
    <w:rsid w:val="00092562"/>
    <w:rsid w:val="000925DE"/>
    <w:rsid w:val="00093D9E"/>
    <w:rsid w:val="0009607E"/>
    <w:rsid w:val="000977FE"/>
    <w:rsid w:val="000A287A"/>
    <w:rsid w:val="000A2894"/>
    <w:rsid w:val="000A337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C4328"/>
    <w:rsid w:val="000C727C"/>
    <w:rsid w:val="000D28C8"/>
    <w:rsid w:val="000D34AB"/>
    <w:rsid w:val="000D3A50"/>
    <w:rsid w:val="000D6278"/>
    <w:rsid w:val="000D66CD"/>
    <w:rsid w:val="000D72E7"/>
    <w:rsid w:val="000D767D"/>
    <w:rsid w:val="000D7867"/>
    <w:rsid w:val="000E1E61"/>
    <w:rsid w:val="000E2E97"/>
    <w:rsid w:val="000E49A2"/>
    <w:rsid w:val="000E4A03"/>
    <w:rsid w:val="000E64F8"/>
    <w:rsid w:val="000E6700"/>
    <w:rsid w:val="000E767E"/>
    <w:rsid w:val="000E7F23"/>
    <w:rsid w:val="000F2B44"/>
    <w:rsid w:val="000F34E5"/>
    <w:rsid w:val="000F3E91"/>
    <w:rsid w:val="000F4889"/>
    <w:rsid w:val="000F5564"/>
    <w:rsid w:val="000F77DD"/>
    <w:rsid w:val="0010004E"/>
    <w:rsid w:val="001015AF"/>
    <w:rsid w:val="00102603"/>
    <w:rsid w:val="0010422B"/>
    <w:rsid w:val="00104AE4"/>
    <w:rsid w:val="00106D74"/>
    <w:rsid w:val="001103A6"/>
    <w:rsid w:val="001109EE"/>
    <w:rsid w:val="00111B3C"/>
    <w:rsid w:val="00112234"/>
    <w:rsid w:val="001149F2"/>
    <w:rsid w:val="00114D11"/>
    <w:rsid w:val="00114D72"/>
    <w:rsid w:val="00114E0E"/>
    <w:rsid w:val="00115216"/>
    <w:rsid w:val="001163C0"/>
    <w:rsid w:val="00116AC1"/>
    <w:rsid w:val="00120197"/>
    <w:rsid w:val="00120751"/>
    <w:rsid w:val="00121B39"/>
    <w:rsid w:val="001230EE"/>
    <w:rsid w:val="001249B7"/>
    <w:rsid w:val="0012649D"/>
    <w:rsid w:val="00126B64"/>
    <w:rsid w:val="00126C07"/>
    <w:rsid w:val="001304CA"/>
    <w:rsid w:val="00131149"/>
    <w:rsid w:val="001314A0"/>
    <w:rsid w:val="00133AEB"/>
    <w:rsid w:val="00133B0B"/>
    <w:rsid w:val="001344E9"/>
    <w:rsid w:val="0013614D"/>
    <w:rsid w:val="001367AD"/>
    <w:rsid w:val="00137525"/>
    <w:rsid w:val="00140A84"/>
    <w:rsid w:val="00141360"/>
    <w:rsid w:val="00142918"/>
    <w:rsid w:val="00142AE6"/>
    <w:rsid w:val="00142C2D"/>
    <w:rsid w:val="00144855"/>
    <w:rsid w:val="00145236"/>
    <w:rsid w:val="00145C0A"/>
    <w:rsid w:val="001478C4"/>
    <w:rsid w:val="00150480"/>
    <w:rsid w:val="00151DE9"/>
    <w:rsid w:val="00152840"/>
    <w:rsid w:val="001528DF"/>
    <w:rsid w:val="00154570"/>
    <w:rsid w:val="001559F6"/>
    <w:rsid w:val="00162986"/>
    <w:rsid w:val="00162D9C"/>
    <w:rsid w:val="00163292"/>
    <w:rsid w:val="00163B90"/>
    <w:rsid w:val="00163E89"/>
    <w:rsid w:val="00164489"/>
    <w:rsid w:val="00165DB9"/>
    <w:rsid w:val="00166EDF"/>
    <w:rsid w:val="00172748"/>
    <w:rsid w:val="001739AD"/>
    <w:rsid w:val="00174B16"/>
    <w:rsid w:val="0017578F"/>
    <w:rsid w:val="001779DE"/>
    <w:rsid w:val="00177B12"/>
    <w:rsid w:val="00180FD7"/>
    <w:rsid w:val="001811DC"/>
    <w:rsid w:val="0018225F"/>
    <w:rsid w:val="0018246A"/>
    <w:rsid w:val="00182818"/>
    <w:rsid w:val="001837D7"/>
    <w:rsid w:val="001869BB"/>
    <w:rsid w:val="0019065E"/>
    <w:rsid w:val="00190BB4"/>
    <w:rsid w:val="00194A55"/>
    <w:rsid w:val="00195060"/>
    <w:rsid w:val="00196381"/>
    <w:rsid w:val="00196393"/>
    <w:rsid w:val="001A0275"/>
    <w:rsid w:val="001A3678"/>
    <w:rsid w:val="001A3DA4"/>
    <w:rsid w:val="001A7444"/>
    <w:rsid w:val="001B2D76"/>
    <w:rsid w:val="001B4E0B"/>
    <w:rsid w:val="001B59B7"/>
    <w:rsid w:val="001B659D"/>
    <w:rsid w:val="001B72E3"/>
    <w:rsid w:val="001C0F73"/>
    <w:rsid w:val="001C1299"/>
    <w:rsid w:val="001C1B4F"/>
    <w:rsid w:val="001C2209"/>
    <w:rsid w:val="001C365B"/>
    <w:rsid w:val="001C3839"/>
    <w:rsid w:val="001C5A1A"/>
    <w:rsid w:val="001C6F3C"/>
    <w:rsid w:val="001D07F5"/>
    <w:rsid w:val="001D1BFE"/>
    <w:rsid w:val="001D1E65"/>
    <w:rsid w:val="001D3D1B"/>
    <w:rsid w:val="001D66FC"/>
    <w:rsid w:val="001D7D12"/>
    <w:rsid w:val="001E0719"/>
    <w:rsid w:val="001E094D"/>
    <w:rsid w:val="001E0F44"/>
    <w:rsid w:val="001E0FB3"/>
    <w:rsid w:val="001E4C31"/>
    <w:rsid w:val="001E52D3"/>
    <w:rsid w:val="001F3061"/>
    <w:rsid w:val="001F3D22"/>
    <w:rsid w:val="001F46DE"/>
    <w:rsid w:val="001F4D69"/>
    <w:rsid w:val="001F55C0"/>
    <w:rsid w:val="001F5AA3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476A"/>
    <w:rsid w:val="00215765"/>
    <w:rsid w:val="00216139"/>
    <w:rsid w:val="00216F56"/>
    <w:rsid w:val="00220FDD"/>
    <w:rsid w:val="0022489C"/>
    <w:rsid w:val="00226978"/>
    <w:rsid w:val="00226D95"/>
    <w:rsid w:val="00230D33"/>
    <w:rsid w:val="00231890"/>
    <w:rsid w:val="00231B0C"/>
    <w:rsid w:val="002353EA"/>
    <w:rsid w:val="002379B9"/>
    <w:rsid w:val="00240FC0"/>
    <w:rsid w:val="00241BAF"/>
    <w:rsid w:val="00241FF8"/>
    <w:rsid w:val="002430FB"/>
    <w:rsid w:val="0024363C"/>
    <w:rsid w:val="00243660"/>
    <w:rsid w:val="002444D7"/>
    <w:rsid w:val="00245E57"/>
    <w:rsid w:val="0025063F"/>
    <w:rsid w:val="00253B59"/>
    <w:rsid w:val="00255422"/>
    <w:rsid w:val="00255FF7"/>
    <w:rsid w:val="00256415"/>
    <w:rsid w:val="00257808"/>
    <w:rsid w:val="00257CEB"/>
    <w:rsid w:val="00260342"/>
    <w:rsid w:val="00260541"/>
    <w:rsid w:val="00260916"/>
    <w:rsid w:val="00260FA6"/>
    <w:rsid w:val="002612FC"/>
    <w:rsid w:val="00262132"/>
    <w:rsid w:val="00262B81"/>
    <w:rsid w:val="002631DC"/>
    <w:rsid w:val="00263ACD"/>
    <w:rsid w:val="00265840"/>
    <w:rsid w:val="0026672E"/>
    <w:rsid w:val="00266932"/>
    <w:rsid w:val="00267B5B"/>
    <w:rsid w:val="00270516"/>
    <w:rsid w:val="002717A1"/>
    <w:rsid w:val="00271AED"/>
    <w:rsid w:val="00271BFC"/>
    <w:rsid w:val="002728AA"/>
    <w:rsid w:val="0027365E"/>
    <w:rsid w:val="00275820"/>
    <w:rsid w:val="00276424"/>
    <w:rsid w:val="002805A9"/>
    <w:rsid w:val="00282385"/>
    <w:rsid w:val="002838C4"/>
    <w:rsid w:val="00283A22"/>
    <w:rsid w:val="002847A4"/>
    <w:rsid w:val="0028629E"/>
    <w:rsid w:val="0029036A"/>
    <w:rsid w:val="00293557"/>
    <w:rsid w:val="00294060"/>
    <w:rsid w:val="00297516"/>
    <w:rsid w:val="002A1498"/>
    <w:rsid w:val="002A197A"/>
    <w:rsid w:val="002A325A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6E1"/>
    <w:rsid w:val="002B7B28"/>
    <w:rsid w:val="002C03A8"/>
    <w:rsid w:val="002C1ED3"/>
    <w:rsid w:val="002C2245"/>
    <w:rsid w:val="002C2507"/>
    <w:rsid w:val="002C4CAE"/>
    <w:rsid w:val="002C61B2"/>
    <w:rsid w:val="002D035C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D76BD"/>
    <w:rsid w:val="002D7C68"/>
    <w:rsid w:val="002D7CB4"/>
    <w:rsid w:val="002E0771"/>
    <w:rsid w:val="002E132B"/>
    <w:rsid w:val="002E185B"/>
    <w:rsid w:val="002E4233"/>
    <w:rsid w:val="002E637A"/>
    <w:rsid w:val="002F0176"/>
    <w:rsid w:val="002F15C3"/>
    <w:rsid w:val="002F30B8"/>
    <w:rsid w:val="002F535E"/>
    <w:rsid w:val="002F5F57"/>
    <w:rsid w:val="002F6D2C"/>
    <w:rsid w:val="002F7250"/>
    <w:rsid w:val="0030053F"/>
    <w:rsid w:val="00301E74"/>
    <w:rsid w:val="003022D5"/>
    <w:rsid w:val="0030571B"/>
    <w:rsid w:val="00306EAB"/>
    <w:rsid w:val="003072F8"/>
    <w:rsid w:val="00310546"/>
    <w:rsid w:val="003110B2"/>
    <w:rsid w:val="00311B52"/>
    <w:rsid w:val="0031207E"/>
    <w:rsid w:val="00313352"/>
    <w:rsid w:val="00314731"/>
    <w:rsid w:val="00314B3A"/>
    <w:rsid w:val="00315092"/>
    <w:rsid w:val="0031763A"/>
    <w:rsid w:val="00320FE1"/>
    <w:rsid w:val="00321F58"/>
    <w:rsid w:val="00322EE6"/>
    <w:rsid w:val="00323A91"/>
    <w:rsid w:val="00325231"/>
    <w:rsid w:val="0032693C"/>
    <w:rsid w:val="00327E8B"/>
    <w:rsid w:val="00333843"/>
    <w:rsid w:val="00333D67"/>
    <w:rsid w:val="0033474A"/>
    <w:rsid w:val="00336AD8"/>
    <w:rsid w:val="00340A82"/>
    <w:rsid w:val="0034147D"/>
    <w:rsid w:val="003414C9"/>
    <w:rsid w:val="0034220E"/>
    <w:rsid w:val="00342B04"/>
    <w:rsid w:val="00342EC0"/>
    <w:rsid w:val="003438C8"/>
    <w:rsid w:val="003452AE"/>
    <w:rsid w:val="00346AB8"/>
    <w:rsid w:val="00346EB0"/>
    <w:rsid w:val="00347D2F"/>
    <w:rsid w:val="00347FB7"/>
    <w:rsid w:val="0035357B"/>
    <w:rsid w:val="00353CE2"/>
    <w:rsid w:val="00357A49"/>
    <w:rsid w:val="00357C57"/>
    <w:rsid w:val="00360225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075D"/>
    <w:rsid w:val="00390BF3"/>
    <w:rsid w:val="003921BC"/>
    <w:rsid w:val="00393056"/>
    <w:rsid w:val="00393C17"/>
    <w:rsid w:val="00395C28"/>
    <w:rsid w:val="003964C7"/>
    <w:rsid w:val="003A2E3D"/>
    <w:rsid w:val="003A5593"/>
    <w:rsid w:val="003A61D3"/>
    <w:rsid w:val="003A6EA7"/>
    <w:rsid w:val="003A773D"/>
    <w:rsid w:val="003A7F49"/>
    <w:rsid w:val="003B0611"/>
    <w:rsid w:val="003B13D2"/>
    <w:rsid w:val="003B15B1"/>
    <w:rsid w:val="003B4FDC"/>
    <w:rsid w:val="003B65DD"/>
    <w:rsid w:val="003B6868"/>
    <w:rsid w:val="003B68DE"/>
    <w:rsid w:val="003B75D6"/>
    <w:rsid w:val="003C367E"/>
    <w:rsid w:val="003C7E5A"/>
    <w:rsid w:val="003D3B3D"/>
    <w:rsid w:val="003D3B6B"/>
    <w:rsid w:val="003D654F"/>
    <w:rsid w:val="003D7E82"/>
    <w:rsid w:val="003E13B7"/>
    <w:rsid w:val="003E4E04"/>
    <w:rsid w:val="003E5D35"/>
    <w:rsid w:val="003E5EB6"/>
    <w:rsid w:val="003E6AC4"/>
    <w:rsid w:val="003E77B9"/>
    <w:rsid w:val="003F04C1"/>
    <w:rsid w:val="003F0EED"/>
    <w:rsid w:val="003F7146"/>
    <w:rsid w:val="00400DBA"/>
    <w:rsid w:val="004018C6"/>
    <w:rsid w:val="00402129"/>
    <w:rsid w:val="004045D9"/>
    <w:rsid w:val="00405C9E"/>
    <w:rsid w:val="0040674B"/>
    <w:rsid w:val="00406CC0"/>
    <w:rsid w:val="00406FD4"/>
    <w:rsid w:val="004157D6"/>
    <w:rsid w:val="0041626B"/>
    <w:rsid w:val="00416333"/>
    <w:rsid w:val="0041650D"/>
    <w:rsid w:val="00416A6A"/>
    <w:rsid w:val="0041706C"/>
    <w:rsid w:val="004175D2"/>
    <w:rsid w:val="00425CD6"/>
    <w:rsid w:val="00427CD9"/>
    <w:rsid w:val="00430AB6"/>
    <w:rsid w:val="00431B0B"/>
    <w:rsid w:val="004344E6"/>
    <w:rsid w:val="004369C3"/>
    <w:rsid w:val="004369E4"/>
    <w:rsid w:val="004374BC"/>
    <w:rsid w:val="00440B73"/>
    <w:rsid w:val="00442EEE"/>
    <w:rsid w:val="004438E4"/>
    <w:rsid w:val="00443E1D"/>
    <w:rsid w:val="00443E65"/>
    <w:rsid w:val="004447E0"/>
    <w:rsid w:val="004455D3"/>
    <w:rsid w:val="0044625B"/>
    <w:rsid w:val="00446A75"/>
    <w:rsid w:val="00447DE9"/>
    <w:rsid w:val="0045105C"/>
    <w:rsid w:val="004512EF"/>
    <w:rsid w:val="0045353D"/>
    <w:rsid w:val="00453A7C"/>
    <w:rsid w:val="00453FA2"/>
    <w:rsid w:val="0045411D"/>
    <w:rsid w:val="00454557"/>
    <w:rsid w:val="00454607"/>
    <w:rsid w:val="00454819"/>
    <w:rsid w:val="0045647E"/>
    <w:rsid w:val="004564F8"/>
    <w:rsid w:val="004620CE"/>
    <w:rsid w:val="00462CE0"/>
    <w:rsid w:val="004632A4"/>
    <w:rsid w:val="0046414C"/>
    <w:rsid w:val="004655BF"/>
    <w:rsid w:val="00466AB3"/>
    <w:rsid w:val="00466DAB"/>
    <w:rsid w:val="0046793A"/>
    <w:rsid w:val="0047068B"/>
    <w:rsid w:val="00470BCA"/>
    <w:rsid w:val="004720E3"/>
    <w:rsid w:val="00472646"/>
    <w:rsid w:val="0047401C"/>
    <w:rsid w:val="004755AF"/>
    <w:rsid w:val="00477A3C"/>
    <w:rsid w:val="004801A7"/>
    <w:rsid w:val="00480307"/>
    <w:rsid w:val="0048176F"/>
    <w:rsid w:val="00482DA0"/>
    <w:rsid w:val="0048340C"/>
    <w:rsid w:val="00483665"/>
    <w:rsid w:val="0048439A"/>
    <w:rsid w:val="00485294"/>
    <w:rsid w:val="00485563"/>
    <w:rsid w:val="00485B50"/>
    <w:rsid w:val="00486032"/>
    <w:rsid w:val="0048657C"/>
    <w:rsid w:val="004902D4"/>
    <w:rsid w:val="0049372E"/>
    <w:rsid w:val="00493BF0"/>
    <w:rsid w:val="00494051"/>
    <w:rsid w:val="004A0A88"/>
    <w:rsid w:val="004A23FB"/>
    <w:rsid w:val="004A34D3"/>
    <w:rsid w:val="004A4655"/>
    <w:rsid w:val="004A728F"/>
    <w:rsid w:val="004A7609"/>
    <w:rsid w:val="004A7692"/>
    <w:rsid w:val="004A79F6"/>
    <w:rsid w:val="004A7E68"/>
    <w:rsid w:val="004B00EC"/>
    <w:rsid w:val="004B0475"/>
    <w:rsid w:val="004B1CEE"/>
    <w:rsid w:val="004B28FE"/>
    <w:rsid w:val="004B4D44"/>
    <w:rsid w:val="004B4DCE"/>
    <w:rsid w:val="004B5076"/>
    <w:rsid w:val="004B51BA"/>
    <w:rsid w:val="004B538A"/>
    <w:rsid w:val="004B6D58"/>
    <w:rsid w:val="004C20BF"/>
    <w:rsid w:val="004C2324"/>
    <w:rsid w:val="004C2C72"/>
    <w:rsid w:val="004C643F"/>
    <w:rsid w:val="004D0E4F"/>
    <w:rsid w:val="004D1649"/>
    <w:rsid w:val="004D2E1F"/>
    <w:rsid w:val="004D3777"/>
    <w:rsid w:val="004D3E94"/>
    <w:rsid w:val="004D4032"/>
    <w:rsid w:val="004D4485"/>
    <w:rsid w:val="004D4A67"/>
    <w:rsid w:val="004D5F25"/>
    <w:rsid w:val="004D61B3"/>
    <w:rsid w:val="004D7438"/>
    <w:rsid w:val="004D7A15"/>
    <w:rsid w:val="004E1022"/>
    <w:rsid w:val="004E2085"/>
    <w:rsid w:val="004E3DA4"/>
    <w:rsid w:val="004E53F9"/>
    <w:rsid w:val="004E58B1"/>
    <w:rsid w:val="004E5ACB"/>
    <w:rsid w:val="004F1BF0"/>
    <w:rsid w:val="004F294B"/>
    <w:rsid w:val="004F389F"/>
    <w:rsid w:val="004F40A6"/>
    <w:rsid w:val="004F46C9"/>
    <w:rsid w:val="004F505E"/>
    <w:rsid w:val="004F5138"/>
    <w:rsid w:val="004F7543"/>
    <w:rsid w:val="0050067C"/>
    <w:rsid w:val="00503B99"/>
    <w:rsid w:val="0050512B"/>
    <w:rsid w:val="00505E73"/>
    <w:rsid w:val="00506479"/>
    <w:rsid w:val="005065E6"/>
    <w:rsid w:val="005071A8"/>
    <w:rsid w:val="00507437"/>
    <w:rsid w:val="0050786D"/>
    <w:rsid w:val="00507E6B"/>
    <w:rsid w:val="0051020C"/>
    <w:rsid w:val="005107CB"/>
    <w:rsid w:val="00510CEE"/>
    <w:rsid w:val="005117CA"/>
    <w:rsid w:val="00516136"/>
    <w:rsid w:val="005166B4"/>
    <w:rsid w:val="00516DDA"/>
    <w:rsid w:val="00517C2D"/>
    <w:rsid w:val="005218F7"/>
    <w:rsid w:val="00522907"/>
    <w:rsid w:val="0052458F"/>
    <w:rsid w:val="0052641E"/>
    <w:rsid w:val="00526438"/>
    <w:rsid w:val="00526BCA"/>
    <w:rsid w:val="0053063D"/>
    <w:rsid w:val="0053074E"/>
    <w:rsid w:val="00531F1C"/>
    <w:rsid w:val="00532FDE"/>
    <w:rsid w:val="00535659"/>
    <w:rsid w:val="005366A8"/>
    <w:rsid w:val="0053674A"/>
    <w:rsid w:val="00537018"/>
    <w:rsid w:val="00537237"/>
    <w:rsid w:val="00537C88"/>
    <w:rsid w:val="005401CA"/>
    <w:rsid w:val="00541F2E"/>
    <w:rsid w:val="0054260C"/>
    <w:rsid w:val="005428D3"/>
    <w:rsid w:val="00543587"/>
    <w:rsid w:val="00544F9F"/>
    <w:rsid w:val="005459C2"/>
    <w:rsid w:val="00545D54"/>
    <w:rsid w:val="005463B2"/>
    <w:rsid w:val="00546A0B"/>
    <w:rsid w:val="00552459"/>
    <w:rsid w:val="00553853"/>
    <w:rsid w:val="005546AF"/>
    <w:rsid w:val="00555D6C"/>
    <w:rsid w:val="0055675C"/>
    <w:rsid w:val="00556A24"/>
    <w:rsid w:val="00561BBA"/>
    <w:rsid w:val="005633D9"/>
    <w:rsid w:val="00563E30"/>
    <w:rsid w:val="005656A4"/>
    <w:rsid w:val="00566F7D"/>
    <w:rsid w:val="0056744A"/>
    <w:rsid w:val="005678E9"/>
    <w:rsid w:val="0057376F"/>
    <w:rsid w:val="00573A98"/>
    <w:rsid w:val="00574222"/>
    <w:rsid w:val="00574FB1"/>
    <w:rsid w:val="0057561B"/>
    <w:rsid w:val="005772F5"/>
    <w:rsid w:val="005803F1"/>
    <w:rsid w:val="00580DF2"/>
    <w:rsid w:val="00582683"/>
    <w:rsid w:val="005843D7"/>
    <w:rsid w:val="00591C6F"/>
    <w:rsid w:val="00593A75"/>
    <w:rsid w:val="005941A0"/>
    <w:rsid w:val="00595396"/>
    <w:rsid w:val="005A1901"/>
    <w:rsid w:val="005A512D"/>
    <w:rsid w:val="005A5B81"/>
    <w:rsid w:val="005A61C6"/>
    <w:rsid w:val="005A72A6"/>
    <w:rsid w:val="005A7532"/>
    <w:rsid w:val="005B0E09"/>
    <w:rsid w:val="005B1A81"/>
    <w:rsid w:val="005B2299"/>
    <w:rsid w:val="005B26DC"/>
    <w:rsid w:val="005B29DA"/>
    <w:rsid w:val="005B2E59"/>
    <w:rsid w:val="005B378E"/>
    <w:rsid w:val="005B45A8"/>
    <w:rsid w:val="005B48E6"/>
    <w:rsid w:val="005B59FA"/>
    <w:rsid w:val="005C183C"/>
    <w:rsid w:val="005C1D66"/>
    <w:rsid w:val="005C3FD7"/>
    <w:rsid w:val="005C4DB6"/>
    <w:rsid w:val="005C534A"/>
    <w:rsid w:val="005C7C21"/>
    <w:rsid w:val="005D10FF"/>
    <w:rsid w:val="005D138E"/>
    <w:rsid w:val="005D19A0"/>
    <w:rsid w:val="005D677E"/>
    <w:rsid w:val="005D6883"/>
    <w:rsid w:val="005D6A04"/>
    <w:rsid w:val="005D71A7"/>
    <w:rsid w:val="005D7D62"/>
    <w:rsid w:val="005D7DEE"/>
    <w:rsid w:val="005E00FA"/>
    <w:rsid w:val="005E1C95"/>
    <w:rsid w:val="005E1F14"/>
    <w:rsid w:val="005E2F2A"/>
    <w:rsid w:val="005E3D67"/>
    <w:rsid w:val="005E3F73"/>
    <w:rsid w:val="005E40DE"/>
    <w:rsid w:val="005E4BFC"/>
    <w:rsid w:val="005E50F1"/>
    <w:rsid w:val="005E7233"/>
    <w:rsid w:val="005F05D0"/>
    <w:rsid w:val="005F20A5"/>
    <w:rsid w:val="005F2847"/>
    <w:rsid w:val="005F321B"/>
    <w:rsid w:val="005F6A4F"/>
    <w:rsid w:val="005F7C74"/>
    <w:rsid w:val="006002A9"/>
    <w:rsid w:val="006045DF"/>
    <w:rsid w:val="006048E8"/>
    <w:rsid w:val="006048FB"/>
    <w:rsid w:val="00606677"/>
    <w:rsid w:val="00607410"/>
    <w:rsid w:val="006074C7"/>
    <w:rsid w:val="00607A37"/>
    <w:rsid w:val="00610307"/>
    <w:rsid w:val="006106BE"/>
    <w:rsid w:val="006108F1"/>
    <w:rsid w:val="00612DAC"/>
    <w:rsid w:val="00613609"/>
    <w:rsid w:val="00613D65"/>
    <w:rsid w:val="00615B0B"/>
    <w:rsid w:val="006160DD"/>
    <w:rsid w:val="00623294"/>
    <w:rsid w:val="006277BA"/>
    <w:rsid w:val="00627BB5"/>
    <w:rsid w:val="00630322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2D28"/>
    <w:rsid w:val="00654024"/>
    <w:rsid w:val="0065558A"/>
    <w:rsid w:val="00660982"/>
    <w:rsid w:val="00661C28"/>
    <w:rsid w:val="006620C9"/>
    <w:rsid w:val="00662C8B"/>
    <w:rsid w:val="00664724"/>
    <w:rsid w:val="00666E03"/>
    <w:rsid w:val="006673C4"/>
    <w:rsid w:val="006675F3"/>
    <w:rsid w:val="00667880"/>
    <w:rsid w:val="00671F1A"/>
    <w:rsid w:val="00672405"/>
    <w:rsid w:val="0067286F"/>
    <w:rsid w:val="0067330E"/>
    <w:rsid w:val="00673A4F"/>
    <w:rsid w:val="0067488F"/>
    <w:rsid w:val="00674D98"/>
    <w:rsid w:val="00674E52"/>
    <w:rsid w:val="0067528E"/>
    <w:rsid w:val="00675EBA"/>
    <w:rsid w:val="006769D5"/>
    <w:rsid w:val="00676CB4"/>
    <w:rsid w:val="0068113F"/>
    <w:rsid w:val="00681187"/>
    <w:rsid w:val="00681812"/>
    <w:rsid w:val="00682237"/>
    <w:rsid w:val="00682F19"/>
    <w:rsid w:val="00684E59"/>
    <w:rsid w:val="00685761"/>
    <w:rsid w:val="00686655"/>
    <w:rsid w:val="00687D48"/>
    <w:rsid w:val="00687F1E"/>
    <w:rsid w:val="00690FF6"/>
    <w:rsid w:val="00691581"/>
    <w:rsid w:val="00692684"/>
    <w:rsid w:val="00692B1C"/>
    <w:rsid w:val="00693B2D"/>
    <w:rsid w:val="0069453C"/>
    <w:rsid w:val="00695AE8"/>
    <w:rsid w:val="00695CD6"/>
    <w:rsid w:val="00695E80"/>
    <w:rsid w:val="00696F57"/>
    <w:rsid w:val="006A0E06"/>
    <w:rsid w:val="006A23AD"/>
    <w:rsid w:val="006A289C"/>
    <w:rsid w:val="006A3765"/>
    <w:rsid w:val="006A51D3"/>
    <w:rsid w:val="006A5AE7"/>
    <w:rsid w:val="006B096F"/>
    <w:rsid w:val="006B4A42"/>
    <w:rsid w:val="006B4B89"/>
    <w:rsid w:val="006B641F"/>
    <w:rsid w:val="006B6C42"/>
    <w:rsid w:val="006B74C1"/>
    <w:rsid w:val="006C13D1"/>
    <w:rsid w:val="006C1B59"/>
    <w:rsid w:val="006C47C4"/>
    <w:rsid w:val="006C5549"/>
    <w:rsid w:val="006C6E6D"/>
    <w:rsid w:val="006D1984"/>
    <w:rsid w:val="006D2B9E"/>
    <w:rsid w:val="006D2CFB"/>
    <w:rsid w:val="006D3DA3"/>
    <w:rsid w:val="006D539A"/>
    <w:rsid w:val="006D5441"/>
    <w:rsid w:val="006D5FF5"/>
    <w:rsid w:val="006E0E44"/>
    <w:rsid w:val="006E2EB2"/>
    <w:rsid w:val="006E3336"/>
    <w:rsid w:val="006E3B6C"/>
    <w:rsid w:val="006E3DA9"/>
    <w:rsid w:val="006E595F"/>
    <w:rsid w:val="006E64CB"/>
    <w:rsid w:val="006E7C20"/>
    <w:rsid w:val="006F03DB"/>
    <w:rsid w:val="006F18B1"/>
    <w:rsid w:val="006F2261"/>
    <w:rsid w:val="006F2278"/>
    <w:rsid w:val="006F3583"/>
    <w:rsid w:val="006F3F7A"/>
    <w:rsid w:val="006F421F"/>
    <w:rsid w:val="006F5767"/>
    <w:rsid w:val="006F6451"/>
    <w:rsid w:val="006F79FC"/>
    <w:rsid w:val="00702C0D"/>
    <w:rsid w:val="007057D9"/>
    <w:rsid w:val="00705A51"/>
    <w:rsid w:val="00706323"/>
    <w:rsid w:val="007065B2"/>
    <w:rsid w:val="00706E9F"/>
    <w:rsid w:val="0071066A"/>
    <w:rsid w:val="00711878"/>
    <w:rsid w:val="0071295F"/>
    <w:rsid w:val="007132AA"/>
    <w:rsid w:val="0071361C"/>
    <w:rsid w:val="00714416"/>
    <w:rsid w:val="00715F14"/>
    <w:rsid w:val="007166C6"/>
    <w:rsid w:val="00720907"/>
    <w:rsid w:val="00720AC4"/>
    <w:rsid w:val="00721D44"/>
    <w:rsid w:val="0072262A"/>
    <w:rsid w:val="00724F3D"/>
    <w:rsid w:val="00726BB4"/>
    <w:rsid w:val="007277F1"/>
    <w:rsid w:val="00730A6E"/>
    <w:rsid w:val="00731163"/>
    <w:rsid w:val="00731D82"/>
    <w:rsid w:val="0073350F"/>
    <w:rsid w:val="00735B57"/>
    <w:rsid w:val="007362BA"/>
    <w:rsid w:val="00737356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0C9"/>
    <w:rsid w:val="00756C33"/>
    <w:rsid w:val="007609F6"/>
    <w:rsid w:val="00762570"/>
    <w:rsid w:val="007627EA"/>
    <w:rsid w:val="00762A9F"/>
    <w:rsid w:val="007648CD"/>
    <w:rsid w:val="0076492F"/>
    <w:rsid w:val="00767412"/>
    <w:rsid w:val="007705BA"/>
    <w:rsid w:val="0077088B"/>
    <w:rsid w:val="00772151"/>
    <w:rsid w:val="0077221F"/>
    <w:rsid w:val="00772BA1"/>
    <w:rsid w:val="00773B19"/>
    <w:rsid w:val="007743C8"/>
    <w:rsid w:val="007768EF"/>
    <w:rsid w:val="00776D7A"/>
    <w:rsid w:val="00777018"/>
    <w:rsid w:val="00780109"/>
    <w:rsid w:val="00782E2E"/>
    <w:rsid w:val="00784197"/>
    <w:rsid w:val="007846B7"/>
    <w:rsid w:val="00786D54"/>
    <w:rsid w:val="00787930"/>
    <w:rsid w:val="00791120"/>
    <w:rsid w:val="007938BA"/>
    <w:rsid w:val="00796EB4"/>
    <w:rsid w:val="00796F01"/>
    <w:rsid w:val="0079752C"/>
    <w:rsid w:val="00797723"/>
    <w:rsid w:val="007A01BD"/>
    <w:rsid w:val="007A1195"/>
    <w:rsid w:val="007A1AD5"/>
    <w:rsid w:val="007A1E4B"/>
    <w:rsid w:val="007A2A87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0A7F"/>
    <w:rsid w:val="007C115D"/>
    <w:rsid w:val="007C1D2A"/>
    <w:rsid w:val="007C49B9"/>
    <w:rsid w:val="007C564B"/>
    <w:rsid w:val="007D24BA"/>
    <w:rsid w:val="007D2A5E"/>
    <w:rsid w:val="007D5835"/>
    <w:rsid w:val="007D6243"/>
    <w:rsid w:val="007E11A7"/>
    <w:rsid w:val="007E2609"/>
    <w:rsid w:val="007E2D8B"/>
    <w:rsid w:val="007E4BF3"/>
    <w:rsid w:val="007E5871"/>
    <w:rsid w:val="007E7758"/>
    <w:rsid w:val="007F01CE"/>
    <w:rsid w:val="007F1D57"/>
    <w:rsid w:val="007F4459"/>
    <w:rsid w:val="007F4E6F"/>
    <w:rsid w:val="008004AA"/>
    <w:rsid w:val="00800971"/>
    <w:rsid w:val="00801E5B"/>
    <w:rsid w:val="00802434"/>
    <w:rsid w:val="008028B0"/>
    <w:rsid w:val="00803159"/>
    <w:rsid w:val="008038D8"/>
    <w:rsid w:val="00803CEB"/>
    <w:rsid w:val="00804B4F"/>
    <w:rsid w:val="00804F67"/>
    <w:rsid w:val="00805249"/>
    <w:rsid w:val="00805D2C"/>
    <w:rsid w:val="008061FE"/>
    <w:rsid w:val="0080638F"/>
    <w:rsid w:val="00806D46"/>
    <w:rsid w:val="0080738C"/>
    <w:rsid w:val="008106A8"/>
    <w:rsid w:val="008106B0"/>
    <w:rsid w:val="00810B2E"/>
    <w:rsid w:val="00811BA2"/>
    <w:rsid w:val="008123F6"/>
    <w:rsid w:val="00813301"/>
    <w:rsid w:val="00822992"/>
    <w:rsid w:val="008249E6"/>
    <w:rsid w:val="00830A68"/>
    <w:rsid w:val="00831851"/>
    <w:rsid w:val="00834C9E"/>
    <w:rsid w:val="00834E30"/>
    <w:rsid w:val="00836137"/>
    <w:rsid w:val="00836E28"/>
    <w:rsid w:val="0083779A"/>
    <w:rsid w:val="00840434"/>
    <w:rsid w:val="00840D59"/>
    <w:rsid w:val="00841DF7"/>
    <w:rsid w:val="0084308B"/>
    <w:rsid w:val="00843799"/>
    <w:rsid w:val="00843A6A"/>
    <w:rsid w:val="008446D3"/>
    <w:rsid w:val="00845AEA"/>
    <w:rsid w:val="00847DE9"/>
    <w:rsid w:val="008505C1"/>
    <w:rsid w:val="00851085"/>
    <w:rsid w:val="00851113"/>
    <w:rsid w:val="008515C6"/>
    <w:rsid w:val="00851643"/>
    <w:rsid w:val="0085410E"/>
    <w:rsid w:val="00855DB8"/>
    <w:rsid w:val="00856666"/>
    <w:rsid w:val="008569D1"/>
    <w:rsid w:val="00857777"/>
    <w:rsid w:val="00857BBB"/>
    <w:rsid w:val="00857BC8"/>
    <w:rsid w:val="00860BCB"/>
    <w:rsid w:val="00860F39"/>
    <w:rsid w:val="00863A64"/>
    <w:rsid w:val="00865254"/>
    <w:rsid w:val="00865776"/>
    <w:rsid w:val="00866A3F"/>
    <w:rsid w:val="00872868"/>
    <w:rsid w:val="00873ABA"/>
    <w:rsid w:val="00874941"/>
    <w:rsid w:val="00874E38"/>
    <w:rsid w:val="00875E3E"/>
    <w:rsid w:val="00876950"/>
    <w:rsid w:val="008769DB"/>
    <w:rsid w:val="00881987"/>
    <w:rsid w:val="00881FFF"/>
    <w:rsid w:val="008834EC"/>
    <w:rsid w:val="0088694C"/>
    <w:rsid w:val="008913C3"/>
    <w:rsid w:val="008954F5"/>
    <w:rsid w:val="0089564B"/>
    <w:rsid w:val="0089581B"/>
    <w:rsid w:val="00895AAB"/>
    <w:rsid w:val="00895E96"/>
    <w:rsid w:val="00897F1B"/>
    <w:rsid w:val="008A45BE"/>
    <w:rsid w:val="008A7334"/>
    <w:rsid w:val="008B07C5"/>
    <w:rsid w:val="008B09B4"/>
    <w:rsid w:val="008B1664"/>
    <w:rsid w:val="008B21EA"/>
    <w:rsid w:val="008B3055"/>
    <w:rsid w:val="008C15A7"/>
    <w:rsid w:val="008C216B"/>
    <w:rsid w:val="008C3CA3"/>
    <w:rsid w:val="008C437C"/>
    <w:rsid w:val="008C4B64"/>
    <w:rsid w:val="008C7762"/>
    <w:rsid w:val="008C7927"/>
    <w:rsid w:val="008C7AD5"/>
    <w:rsid w:val="008D03BE"/>
    <w:rsid w:val="008D0A3F"/>
    <w:rsid w:val="008D0AA5"/>
    <w:rsid w:val="008D1741"/>
    <w:rsid w:val="008D19E1"/>
    <w:rsid w:val="008D60B4"/>
    <w:rsid w:val="008D6F83"/>
    <w:rsid w:val="008D7807"/>
    <w:rsid w:val="008E0247"/>
    <w:rsid w:val="008E20B9"/>
    <w:rsid w:val="008E226A"/>
    <w:rsid w:val="008E3342"/>
    <w:rsid w:val="008E3A0D"/>
    <w:rsid w:val="008E521E"/>
    <w:rsid w:val="008E571B"/>
    <w:rsid w:val="008E6B88"/>
    <w:rsid w:val="008E6E99"/>
    <w:rsid w:val="008E7588"/>
    <w:rsid w:val="008E7F37"/>
    <w:rsid w:val="008F100A"/>
    <w:rsid w:val="008F1143"/>
    <w:rsid w:val="008F16B5"/>
    <w:rsid w:val="008F1931"/>
    <w:rsid w:val="008F2190"/>
    <w:rsid w:val="008F2B77"/>
    <w:rsid w:val="008F2C75"/>
    <w:rsid w:val="008F2D49"/>
    <w:rsid w:val="008F308C"/>
    <w:rsid w:val="008F3791"/>
    <w:rsid w:val="008F61D2"/>
    <w:rsid w:val="008F702E"/>
    <w:rsid w:val="008F7BCA"/>
    <w:rsid w:val="008F7E2B"/>
    <w:rsid w:val="008F7F95"/>
    <w:rsid w:val="00903FE6"/>
    <w:rsid w:val="00904119"/>
    <w:rsid w:val="0090498C"/>
    <w:rsid w:val="00905EE4"/>
    <w:rsid w:val="00906FA6"/>
    <w:rsid w:val="00907CE4"/>
    <w:rsid w:val="00907ED6"/>
    <w:rsid w:val="00910673"/>
    <w:rsid w:val="009113BA"/>
    <w:rsid w:val="009124A1"/>
    <w:rsid w:val="00913312"/>
    <w:rsid w:val="009143E5"/>
    <w:rsid w:val="0091494F"/>
    <w:rsid w:val="00915451"/>
    <w:rsid w:val="009162B0"/>
    <w:rsid w:val="00916B42"/>
    <w:rsid w:val="00916F19"/>
    <w:rsid w:val="00917BCA"/>
    <w:rsid w:val="009205ED"/>
    <w:rsid w:val="00920629"/>
    <w:rsid w:val="00921983"/>
    <w:rsid w:val="00921F45"/>
    <w:rsid w:val="00922FD5"/>
    <w:rsid w:val="00924581"/>
    <w:rsid w:val="0092664A"/>
    <w:rsid w:val="00927990"/>
    <w:rsid w:val="00930662"/>
    <w:rsid w:val="00930765"/>
    <w:rsid w:val="0093120F"/>
    <w:rsid w:val="009320E3"/>
    <w:rsid w:val="00932DB9"/>
    <w:rsid w:val="00935DF7"/>
    <w:rsid w:val="00936C64"/>
    <w:rsid w:val="00940674"/>
    <w:rsid w:val="009415EA"/>
    <w:rsid w:val="00943DDD"/>
    <w:rsid w:val="00944556"/>
    <w:rsid w:val="00945718"/>
    <w:rsid w:val="00950B7E"/>
    <w:rsid w:val="009541F8"/>
    <w:rsid w:val="009544C4"/>
    <w:rsid w:val="00955019"/>
    <w:rsid w:val="009555AD"/>
    <w:rsid w:val="00955CCB"/>
    <w:rsid w:val="00955E99"/>
    <w:rsid w:val="00957312"/>
    <w:rsid w:val="0095752B"/>
    <w:rsid w:val="00957C29"/>
    <w:rsid w:val="0096189C"/>
    <w:rsid w:val="00961959"/>
    <w:rsid w:val="00965869"/>
    <w:rsid w:val="00966344"/>
    <w:rsid w:val="00966A8A"/>
    <w:rsid w:val="00970A44"/>
    <w:rsid w:val="00971776"/>
    <w:rsid w:val="00972696"/>
    <w:rsid w:val="00973147"/>
    <w:rsid w:val="009738F3"/>
    <w:rsid w:val="009751C8"/>
    <w:rsid w:val="0097752A"/>
    <w:rsid w:val="00982A4B"/>
    <w:rsid w:val="00982FB3"/>
    <w:rsid w:val="00985AB8"/>
    <w:rsid w:val="00985ACD"/>
    <w:rsid w:val="00985EEE"/>
    <w:rsid w:val="0098640B"/>
    <w:rsid w:val="00986451"/>
    <w:rsid w:val="00990AEA"/>
    <w:rsid w:val="00990F12"/>
    <w:rsid w:val="00993343"/>
    <w:rsid w:val="00994FBD"/>
    <w:rsid w:val="009A027C"/>
    <w:rsid w:val="009A0911"/>
    <w:rsid w:val="009A0F1F"/>
    <w:rsid w:val="009A3576"/>
    <w:rsid w:val="009A6555"/>
    <w:rsid w:val="009B02F4"/>
    <w:rsid w:val="009B0EC5"/>
    <w:rsid w:val="009B2804"/>
    <w:rsid w:val="009B36B3"/>
    <w:rsid w:val="009B5E5C"/>
    <w:rsid w:val="009B6651"/>
    <w:rsid w:val="009C135E"/>
    <w:rsid w:val="009C29D7"/>
    <w:rsid w:val="009C33DD"/>
    <w:rsid w:val="009C4267"/>
    <w:rsid w:val="009C6CA5"/>
    <w:rsid w:val="009C7C88"/>
    <w:rsid w:val="009D0E62"/>
    <w:rsid w:val="009D16FA"/>
    <w:rsid w:val="009D3B84"/>
    <w:rsid w:val="009D3B8D"/>
    <w:rsid w:val="009D4CE7"/>
    <w:rsid w:val="009D4F69"/>
    <w:rsid w:val="009D61A1"/>
    <w:rsid w:val="009D6719"/>
    <w:rsid w:val="009D765C"/>
    <w:rsid w:val="009E1A8C"/>
    <w:rsid w:val="009E6834"/>
    <w:rsid w:val="009F02A2"/>
    <w:rsid w:val="009F061F"/>
    <w:rsid w:val="009F091E"/>
    <w:rsid w:val="009F1240"/>
    <w:rsid w:val="009F2A1D"/>
    <w:rsid w:val="009F3851"/>
    <w:rsid w:val="009F4753"/>
    <w:rsid w:val="009F4EFF"/>
    <w:rsid w:val="009F52CE"/>
    <w:rsid w:val="009F5820"/>
    <w:rsid w:val="009F5E6E"/>
    <w:rsid w:val="009F7365"/>
    <w:rsid w:val="00A01529"/>
    <w:rsid w:val="00A03827"/>
    <w:rsid w:val="00A03D7D"/>
    <w:rsid w:val="00A048F6"/>
    <w:rsid w:val="00A05F3C"/>
    <w:rsid w:val="00A065B2"/>
    <w:rsid w:val="00A06939"/>
    <w:rsid w:val="00A1158A"/>
    <w:rsid w:val="00A13DF6"/>
    <w:rsid w:val="00A13E62"/>
    <w:rsid w:val="00A14D49"/>
    <w:rsid w:val="00A171A3"/>
    <w:rsid w:val="00A21AB5"/>
    <w:rsid w:val="00A22F8C"/>
    <w:rsid w:val="00A2379E"/>
    <w:rsid w:val="00A24574"/>
    <w:rsid w:val="00A25EF1"/>
    <w:rsid w:val="00A25F06"/>
    <w:rsid w:val="00A2637B"/>
    <w:rsid w:val="00A31CC9"/>
    <w:rsid w:val="00A31E32"/>
    <w:rsid w:val="00A33263"/>
    <w:rsid w:val="00A3396D"/>
    <w:rsid w:val="00A33E35"/>
    <w:rsid w:val="00A33F5C"/>
    <w:rsid w:val="00A352C4"/>
    <w:rsid w:val="00A37C08"/>
    <w:rsid w:val="00A403ED"/>
    <w:rsid w:val="00A4197C"/>
    <w:rsid w:val="00A457B7"/>
    <w:rsid w:val="00A45FE5"/>
    <w:rsid w:val="00A46E31"/>
    <w:rsid w:val="00A50869"/>
    <w:rsid w:val="00A51C91"/>
    <w:rsid w:val="00A53680"/>
    <w:rsid w:val="00A54B22"/>
    <w:rsid w:val="00A54DB7"/>
    <w:rsid w:val="00A55A4F"/>
    <w:rsid w:val="00A55AC7"/>
    <w:rsid w:val="00A56818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700"/>
    <w:rsid w:val="00A669FA"/>
    <w:rsid w:val="00A66EBF"/>
    <w:rsid w:val="00A6723B"/>
    <w:rsid w:val="00A710C2"/>
    <w:rsid w:val="00A734B5"/>
    <w:rsid w:val="00A737D1"/>
    <w:rsid w:val="00A7442F"/>
    <w:rsid w:val="00A75975"/>
    <w:rsid w:val="00A764BF"/>
    <w:rsid w:val="00A80353"/>
    <w:rsid w:val="00A80BA4"/>
    <w:rsid w:val="00A81595"/>
    <w:rsid w:val="00A8200C"/>
    <w:rsid w:val="00A83BD2"/>
    <w:rsid w:val="00A83DEC"/>
    <w:rsid w:val="00A871F9"/>
    <w:rsid w:val="00A900BD"/>
    <w:rsid w:val="00A91A9F"/>
    <w:rsid w:val="00A91AE7"/>
    <w:rsid w:val="00A92022"/>
    <w:rsid w:val="00A92E6A"/>
    <w:rsid w:val="00A936A4"/>
    <w:rsid w:val="00A93C3C"/>
    <w:rsid w:val="00A9408B"/>
    <w:rsid w:val="00A95458"/>
    <w:rsid w:val="00A96A69"/>
    <w:rsid w:val="00A96D13"/>
    <w:rsid w:val="00A96D45"/>
    <w:rsid w:val="00A96E0A"/>
    <w:rsid w:val="00A9784B"/>
    <w:rsid w:val="00AA040B"/>
    <w:rsid w:val="00AA0520"/>
    <w:rsid w:val="00AA0B31"/>
    <w:rsid w:val="00AA13A9"/>
    <w:rsid w:val="00AA3D53"/>
    <w:rsid w:val="00AA57C7"/>
    <w:rsid w:val="00AA63BD"/>
    <w:rsid w:val="00AA74D7"/>
    <w:rsid w:val="00AA7662"/>
    <w:rsid w:val="00AB012F"/>
    <w:rsid w:val="00AB15F6"/>
    <w:rsid w:val="00AB1E37"/>
    <w:rsid w:val="00AB213A"/>
    <w:rsid w:val="00AB4D22"/>
    <w:rsid w:val="00AB6478"/>
    <w:rsid w:val="00AB6B8E"/>
    <w:rsid w:val="00AB7299"/>
    <w:rsid w:val="00AB7740"/>
    <w:rsid w:val="00AC04C2"/>
    <w:rsid w:val="00AC0C0C"/>
    <w:rsid w:val="00AC1A3C"/>
    <w:rsid w:val="00AC4EC1"/>
    <w:rsid w:val="00AC5496"/>
    <w:rsid w:val="00AD07D4"/>
    <w:rsid w:val="00AD17F0"/>
    <w:rsid w:val="00AD17F4"/>
    <w:rsid w:val="00AD30ED"/>
    <w:rsid w:val="00AD411D"/>
    <w:rsid w:val="00AD481C"/>
    <w:rsid w:val="00AD52BE"/>
    <w:rsid w:val="00AD6778"/>
    <w:rsid w:val="00AE27DD"/>
    <w:rsid w:val="00AE3918"/>
    <w:rsid w:val="00AE3C7C"/>
    <w:rsid w:val="00AE436D"/>
    <w:rsid w:val="00AE6CEC"/>
    <w:rsid w:val="00AE7FA8"/>
    <w:rsid w:val="00AF1C08"/>
    <w:rsid w:val="00AF25F5"/>
    <w:rsid w:val="00AF2D43"/>
    <w:rsid w:val="00AF3F39"/>
    <w:rsid w:val="00AF613B"/>
    <w:rsid w:val="00AF67C9"/>
    <w:rsid w:val="00AF7F23"/>
    <w:rsid w:val="00B013E7"/>
    <w:rsid w:val="00B01F78"/>
    <w:rsid w:val="00B027DE"/>
    <w:rsid w:val="00B060FF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5DE0"/>
    <w:rsid w:val="00B26735"/>
    <w:rsid w:val="00B31181"/>
    <w:rsid w:val="00B33D07"/>
    <w:rsid w:val="00B35A5F"/>
    <w:rsid w:val="00B35AD5"/>
    <w:rsid w:val="00B36483"/>
    <w:rsid w:val="00B36F29"/>
    <w:rsid w:val="00B371B8"/>
    <w:rsid w:val="00B373FC"/>
    <w:rsid w:val="00B4002F"/>
    <w:rsid w:val="00B41A07"/>
    <w:rsid w:val="00B41D48"/>
    <w:rsid w:val="00B424A4"/>
    <w:rsid w:val="00B43947"/>
    <w:rsid w:val="00B43D4C"/>
    <w:rsid w:val="00B45114"/>
    <w:rsid w:val="00B45E77"/>
    <w:rsid w:val="00B45FED"/>
    <w:rsid w:val="00B507DB"/>
    <w:rsid w:val="00B51555"/>
    <w:rsid w:val="00B51825"/>
    <w:rsid w:val="00B51D86"/>
    <w:rsid w:val="00B51E07"/>
    <w:rsid w:val="00B52439"/>
    <w:rsid w:val="00B53918"/>
    <w:rsid w:val="00B543B8"/>
    <w:rsid w:val="00B54690"/>
    <w:rsid w:val="00B54B5E"/>
    <w:rsid w:val="00B556AD"/>
    <w:rsid w:val="00B557DA"/>
    <w:rsid w:val="00B55C17"/>
    <w:rsid w:val="00B56EBF"/>
    <w:rsid w:val="00B60CA6"/>
    <w:rsid w:val="00B619E9"/>
    <w:rsid w:val="00B61D5B"/>
    <w:rsid w:val="00B62B2E"/>
    <w:rsid w:val="00B62D6F"/>
    <w:rsid w:val="00B63000"/>
    <w:rsid w:val="00B652CA"/>
    <w:rsid w:val="00B65330"/>
    <w:rsid w:val="00B65BB6"/>
    <w:rsid w:val="00B6637F"/>
    <w:rsid w:val="00B6654F"/>
    <w:rsid w:val="00B71414"/>
    <w:rsid w:val="00B7268E"/>
    <w:rsid w:val="00B73DE3"/>
    <w:rsid w:val="00B75139"/>
    <w:rsid w:val="00B767B3"/>
    <w:rsid w:val="00B81E06"/>
    <w:rsid w:val="00B81ED5"/>
    <w:rsid w:val="00B84621"/>
    <w:rsid w:val="00B85507"/>
    <w:rsid w:val="00B8704C"/>
    <w:rsid w:val="00B8737F"/>
    <w:rsid w:val="00B87EAF"/>
    <w:rsid w:val="00B91020"/>
    <w:rsid w:val="00B926DE"/>
    <w:rsid w:val="00B94047"/>
    <w:rsid w:val="00B94ADF"/>
    <w:rsid w:val="00B964C7"/>
    <w:rsid w:val="00BA0AD0"/>
    <w:rsid w:val="00BA1680"/>
    <w:rsid w:val="00BA18EA"/>
    <w:rsid w:val="00BA237B"/>
    <w:rsid w:val="00BA3B95"/>
    <w:rsid w:val="00BA496B"/>
    <w:rsid w:val="00BA6571"/>
    <w:rsid w:val="00BA7217"/>
    <w:rsid w:val="00BB20A5"/>
    <w:rsid w:val="00BB2CA1"/>
    <w:rsid w:val="00BB3970"/>
    <w:rsid w:val="00BB4D58"/>
    <w:rsid w:val="00BB5CD2"/>
    <w:rsid w:val="00BB6A72"/>
    <w:rsid w:val="00BB72F9"/>
    <w:rsid w:val="00BC05C7"/>
    <w:rsid w:val="00BC1478"/>
    <w:rsid w:val="00BC1B50"/>
    <w:rsid w:val="00BC7265"/>
    <w:rsid w:val="00BD6083"/>
    <w:rsid w:val="00BD6347"/>
    <w:rsid w:val="00BD64A7"/>
    <w:rsid w:val="00BD64D1"/>
    <w:rsid w:val="00BE07BD"/>
    <w:rsid w:val="00BE0889"/>
    <w:rsid w:val="00BE0D0C"/>
    <w:rsid w:val="00BE2243"/>
    <w:rsid w:val="00BE32BD"/>
    <w:rsid w:val="00BE3518"/>
    <w:rsid w:val="00BE3587"/>
    <w:rsid w:val="00BE361E"/>
    <w:rsid w:val="00BE4E04"/>
    <w:rsid w:val="00BE5A45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0BC9"/>
    <w:rsid w:val="00C111F8"/>
    <w:rsid w:val="00C12D66"/>
    <w:rsid w:val="00C137D0"/>
    <w:rsid w:val="00C1472A"/>
    <w:rsid w:val="00C15184"/>
    <w:rsid w:val="00C153BA"/>
    <w:rsid w:val="00C15E79"/>
    <w:rsid w:val="00C16E8B"/>
    <w:rsid w:val="00C20035"/>
    <w:rsid w:val="00C20E6F"/>
    <w:rsid w:val="00C218BE"/>
    <w:rsid w:val="00C2250C"/>
    <w:rsid w:val="00C231BC"/>
    <w:rsid w:val="00C26098"/>
    <w:rsid w:val="00C314CA"/>
    <w:rsid w:val="00C32CF0"/>
    <w:rsid w:val="00C34B2C"/>
    <w:rsid w:val="00C3738D"/>
    <w:rsid w:val="00C40D17"/>
    <w:rsid w:val="00C40D76"/>
    <w:rsid w:val="00C417AF"/>
    <w:rsid w:val="00C41885"/>
    <w:rsid w:val="00C4271D"/>
    <w:rsid w:val="00C432AF"/>
    <w:rsid w:val="00C43EA5"/>
    <w:rsid w:val="00C4535E"/>
    <w:rsid w:val="00C45532"/>
    <w:rsid w:val="00C46294"/>
    <w:rsid w:val="00C46A29"/>
    <w:rsid w:val="00C47BC9"/>
    <w:rsid w:val="00C51CDF"/>
    <w:rsid w:val="00C52265"/>
    <w:rsid w:val="00C52D9B"/>
    <w:rsid w:val="00C54F8A"/>
    <w:rsid w:val="00C56B81"/>
    <w:rsid w:val="00C5714B"/>
    <w:rsid w:val="00C60740"/>
    <w:rsid w:val="00C6129B"/>
    <w:rsid w:val="00C653CF"/>
    <w:rsid w:val="00C705D5"/>
    <w:rsid w:val="00C70ADD"/>
    <w:rsid w:val="00C71896"/>
    <w:rsid w:val="00C74FBF"/>
    <w:rsid w:val="00C75503"/>
    <w:rsid w:val="00C7578F"/>
    <w:rsid w:val="00C77177"/>
    <w:rsid w:val="00C80758"/>
    <w:rsid w:val="00C80CB4"/>
    <w:rsid w:val="00C80FAC"/>
    <w:rsid w:val="00C8136C"/>
    <w:rsid w:val="00C822A7"/>
    <w:rsid w:val="00C82964"/>
    <w:rsid w:val="00C83B2D"/>
    <w:rsid w:val="00C84F36"/>
    <w:rsid w:val="00C86B6F"/>
    <w:rsid w:val="00C86E58"/>
    <w:rsid w:val="00C91C7B"/>
    <w:rsid w:val="00C92733"/>
    <w:rsid w:val="00C9285E"/>
    <w:rsid w:val="00C9366C"/>
    <w:rsid w:val="00C947E6"/>
    <w:rsid w:val="00C951F1"/>
    <w:rsid w:val="00C95EC3"/>
    <w:rsid w:val="00C96F85"/>
    <w:rsid w:val="00C9739B"/>
    <w:rsid w:val="00C9798C"/>
    <w:rsid w:val="00C97E8F"/>
    <w:rsid w:val="00CA264A"/>
    <w:rsid w:val="00CA4D61"/>
    <w:rsid w:val="00CA5F8B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A9"/>
    <w:rsid w:val="00CC38D0"/>
    <w:rsid w:val="00CC38DF"/>
    <w:rsid w:val="00CC4ECB"/>
    <w:rsid w:val="00CC6DF0"/>
    <w:rsid w:val="00CC79CD"/>
    <w:rsid w:val="00CD18FA"/>
    <w:rsid w:val="00CD351A"/>
    <w:rsid w:val="00CD3A12"/>
    <w:rsid w:val="00CD4409"/>
    <w:rsid w:val="00CD4C44"/>
    <w:rsid w:val="00CD51A1"/>
    <w:rsid w:val="00CD6612"/>
    <w:rsid w:val="00CD6A54"/>
    <w:rsid w:val="00CD7707"/>
    <w:rsid w:val="00CE06C0"/>
    <w:rsid w:val="00CE0C0B"/>
    <w:rsid w:val="00CE2D27"/>
    <w:rsid w:val="00CE3E72"/>
    <w:rsid w:val="00CE49CB"/>
    <w:rsid w:val="00CF0433"/>
    <w:rsid w:val="00CF088D"/>
    <w:rsid w:val="00CF14B8"/>
    <w:rsid w:val="00CF183A"/>
    <w:rsid w:val="00CF186E"/>
    <w:rsid w:val="00CF1DDC"/>
    <w:rsid w:val="00CF22F1"/>
    <w:rsid w:val="00CF2647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67E"/>
    <w:rsid w:val="00D16A2B"/>
    <w:rsid w:val="00D16D7A"/>
    <w:rsid w:val="00D174FA"/>
    <w:rsid w:val="00D17AD3"/>
    <w:rsid w:val="00D220AD"/>
    <w:rsid w:val="00D22BFD"/>
    <w:rsid w:val="00D2302B"/>
    <w:rsid w:val="00D23143"/>
    <w:rsid w:val="00D237D8"/>
    <w:rsid w:val="00D2602F"/>
    <w:rsid w:val="00D27E81"/>
    <w:rsid w:val="00D30B05"/>
    <w:rsid w:val="00D326BD"/>
    <w:rsid w:val="00D32B69"/>
    <w:rsid w:val="00D33BD0"/>
    <w:rsid w:val="00D3490F"/>
    <w:rsid w:val="00D34D2A"/>
    <w:rsid w:val="00D34EBB"/>
    <w:rsid w:val="00D35FE4"/>
    <w:rsid w:val="00D36A8C"/>
    <w:rsid w:val="00D400CA"/>
    <w:rsid w:val="00D42750"/>
    <w:rsid w:val="00D45C84"/>
    <w:rsid w:val="00D464DD"/>
    <w:rsid w:val="00D51952"/>
    <w:rsid w:val="00D5278C"/>
    <w:rsid w:val="00D52D54"/>
    <w:rsid w:val="00D53643"/>
    <w:rsid w:val="00D53E93"/>
    <w:rsid w:val="00D55CEF"/>
    <w:rsid w:val="00D6074D"/>
    <w:rsid w:val="00D60814"/>
    <w:rsid w:val="00D61953"/>
    <w:rsid w:val="00D62AD4"/>
    <w:rsid w:val="00D62F7B"/>
    <w:rsid w:val="00D65D62"/>
    <w:rsid w:val="00D662E8"/>
    <w:rsid w:val="00D66562"/>
    <w:rsid w:val="00D70A55"/>
    <w:rsid w:val="00D70E1E"/>
    <w:rsid w:val="00D71F9E"/>
    <w:rsid w:val="00D72BB0"/>
    <w:rsid w:val="00D7312C"/>
    <w:rsid w:val="00D73402"/>
    <w:rsid w:val="00D8035C"/>
    <w:rsid w:val="00D81273"/>
    <w:rsid w:val="00D81E93"/>
    <w:rsid w:val="00D8254C"/>
    <w:rsid w:val="00D82E5D"/>
    <w:rsid w:val="00D84C69"/>
    <w:rsid w:val="00D90E17"/>
    <w:rsid w:val="00D911AD"/>
    <w:rsid w:val="00D933F3"/>
    <w:rsid w:val="00D94F25"/>
    <w:rsid w:val="00D950EB"/>
    <w:rsid w:val="00D95B6E"/>
    <w:rsid w:val="00DA0E64"/>
    <w:rsid w:val="00DA44A7"/>
    <w:rsid w:val="00DA46F9"/>
    <w:rsid w:val="00DA4E4E"/>
    <w:rsid w:val="00DA4F13"/>
    <w:rsid w:val="00DB0F5D"/>
    <w:rsid w:val="00DB16A5"/>
    <w:rsid w:val="00DB30DC"/>
    <w:rsid w:val="00DB445D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6D71"/>
    <w:rsid w:val="00DC72D0"/>
    <w:rsid w:val="00DC7C34"/>
    <w:rsid w:val="00DC7D01"/>
    <w:rsid w:val="00DC7DD8"/>
    <w:rsid w:val="00DC7FC6"/>
    <w:rsid w:val="00DD0EA2"/>
    <w:rsid w:val="00DD102E"/>
    <w:rsid w:val="00DD1DD4"/>
    <w:rsid w:val="00DD31C2"/>
    <w:rsid w:val="00DD3B22"/>
    <w:rsid w:val="00DD4581"/>
    <w:rsid w:val="00DD45D1"/>
    <w:rsid w:val="00DD4D6A"/>
    <w:rsid w:val="00DD4E7F"/>
    <w:rsid w:val="00DD587C"/>
    <w:rsid w:val="00DD613C"/>
    <w:rsid w:val="00DD6A0A"/>
    <w:rsid w:val="00DE1398"/>
    <w:rsid w:val="00DE4766"/>
    <w:rsid w:val="00DE4DC2"/>
    <w:rsid w:val="00DE64BD"/>
    <w:rsid w:val="00DE6A13"/>
    <w:rsid w:val="00DF033F"/>
    <w:rsid w:val="00DF0373"/>
    <w:rsid w:val="00DF18FF"/>
    <w:rsid w:val="00DF38D0"/>
    <w:rsid w:val="00DF4CEC"/>
    <w:rsid w:val="00DF55D4"/>
    <w:rsid w:val="00DF6E38"/>
    <w:rsid w:val="00DF7190"/>
    <w:rsid w:val="00DF74D1"/>
    <w:rsid w:val="00E0093F"/>
    <w:rsid w:val="00E0152C"/>
    <w:rsid w:val="00E017A9"/>
    <w:rsid w:val="00E01A8A"/>
    <w:rsid w:val="00E03AC8"/>
    <w:rsid w:val="00E041F6"/>
    <w:rsid w:val="00E042CE"/>
    <w:rsid w:val="00E04753"/>
    <w:rsid w:val="00E0534E"/>
    <w:rsid w:val="00E0612E"/>
    <w:rsid w:val="00E07268"/>
    <w:rsid w:val="00E10715"/>
    <w:rsid w:val="00E10E3C"/>
    <w:rsid w:val="00E1304B"/>
    <w:rsid w:val="00E13DC9"/>
    <w:rsid w:val="00E14BAF"/>
    <w:rsid w:val="00E15227"/>
    <w:rsid w:val="00E15A7C"/>
    <w:rsid w:val="00E20A22"/>
    <w:rsid w:val="00E21237"/>
    <w:rsid w:val="00E2195F"/>
    <w:rsid w:val="00E226FF"/>
    <w:rsid w:val="00E22824"/>
    <w:rsid w:val="00E23C79"/>
    <w:rsid w:val="00E241D9"/>
    <w:rsid w:val="00E24B5B"/>
    <w:rsid w:val="00E25AAB"/>
    <w:rsid w:val="00E25FBC"/>
    <w:rsid w:val="00E26985"/>
    <w:rsid w:val="00E31BC8"/>
    <w:rsid w:val="00E32545"/>
    <w:rsid w:val="00E32714"/>
    <w:rsid w:val="00E33CF2"/>
    <w:rsid w:val="00E40E02"/>
    <w:rsid w:val="00E42BB8"/>
    <w:rsid w:val="00E435AE"/>
    <w:rsid w:val="00E43CBE"/>
    <w:rsid w:val="00E466BE"/>
    <w:rsid w:val="00E46964"/>
    <w:rsid w:val="00E473E9"/>
    <w:rsid w:val="00E47DA2"/>
    <w:rsid w:val="00E51630"/>
    <w:rsid w:val="00E545CD"/>
    <w:rsid w:val="00E559B9"/>
    <w:rsid w:val="00E55BAF"/>
    <w:rsid w:val="00E56E18"/>
    <w:rsid w:val="00E61803"/>
    <w:rsid w:val="00E662B6"/>
    <w:rsid w:val="00E66C7A"/>
    <w:rsid w:val="00E675D3"/>
    <w:rsid w:val="00E6780B"/>
    <w:rsid w:val="00E67F9E"/>
    <w:rsid w:val="00E72245"/>
    <w:rsid w:val="00E72AAF"/>
    <w:rsid w:val="00E72B03"/>
    <w:rsid w:val="00E739CC"/>
    <w:rsid w:val="00E7604E"/>
    <w:rsid w:val="00E77A3C"/>
    <w:rsid w:val="00E80C3C"/>
    <w:rsid w:val="00E81FB9"/>
    <w:rsid w:val="00E8211C"/>
    <w:rsid w:val="00E8408C"/>
    <w:rsid w:val="00E84571"/>
    <w:rsid w:val="00E8581C"/>
    <w:rsid w:val="00E86442"/>
    <w:rsid w:val="00E8686E"/>
    <w:rsid w:val="00E86DC4"/>
    <w:rsid w:val="00E87811"/>
    <w:rsid w:val="00E879AA"/>
    <w:rsid w:val="00E902EA"/>
    <w:rsid w:val="00E90E78"/>
    <w:rsid w:val="00E9127B"/>
    <w:rsid w:val="00E94A3B"/>
    <w:rsid w:val="00E94D12"/>
    <w:rsid w:val="00E962BA"/>
    <w:rsid w:val="00EA0D63"/>
    <w:rsid w:val="00EA110E"/>
    <w:rsid w:val="00EA1616"/>
    <w:rsid w:val="00EA1ED3"/>
    <w:rsid w:val="00EA4AD0"/>
    <w:rsid w:val="00EA5966"/>
    <w:rsid w:val="00EA6BCB"/>
    <w:rsid w:val="00EB0EBE"/>
    <w:rsid w:val="00EB37EE"/>
    <w:rsid w:val="00EB3843"/>
    <w:rsid w:val="00EB3EC0"/>
    <w:rsid w:val="00EB4616"/>
    <w:rsid w:val="00EB5488"/>
    <w:rsid w:val="00EB555C"/>
    <w:rsid w:val="00EB5910"/>
    <w:rsid w:val="00EC141F"/>
    <w:rsid w:val="00EC2FEB"/>
    <w:rsid w:val="00EC5500"/>
    <w:rsid w:val="00EC56B0"/>
    <w:rsid w:val="00EC7E98"/>
    <w:rsid w:val="00ED08F8"/>
    <w:rsid w:val="00ED1A4F"/>
    <w:rsid w:val="00ED2420"/>
    <w:rsid w:val="00ED2E31"/>
    <w:rsid w:val="00ED318D"/>
    <w:rsid w:val="00ED3A33"/>
    <w:rsid w:val="00ED4456"/>
    <w:rsid w:val="00ED4ADC"/>
    <w:rsid w:val="00ED5B77"/>
    <w:rsid w:val="00ED5FC1"/>
    <w:rsid w:val="00ED61E5"/>
    <w:rsid w:val="00ED6AD1"/>
    <w:rsid w:val="00EE3658"/>
    <w:rsid w:val="00EE710F"/>
    <w:rsid w:val="00EE7A24"/>
    <w:rsid w:val="00EE7F44"/>
    <w:rsid w:val="00EF102E"/>
    <w:rsid w:val="00EF13A8"/>
    <w:rsid w:val="00EF1A03"/>
    <w:rsid w:val="00EF2432"/>
    <w:rsid w:val="00EF4794"/>
    <w:rsid w:val="00EF47FC"/>
    <w:rsid w:val="00EF493E"/>
    <w:rsid w:val="00EF4D56"/>
    <w:rsid w:val="00EF5FAD"/>
    <w:rsid w:val="00EF68EC"/>
    <w:rsid w:val="00EF7B30"/>
    <w:rsid w:val="00F02AF0"/>
    <w:rsid w:val="00F0387E"/>
    <w:rsid w:val="00F04672"/>
    <w:rsid w:val="00F048F4"/>
    <w:rsid w:val="00F05134"/>
    <w:rsid w:val="00F07496"/>
    <w:rsid w:val="00F07C4F"/>
    <w:rsid w:val="00F10F2D"/>
    <w:rsid w:val="00F13861"/>
    <w:rsid w:val="00F1486F"/>
    <w:rsid w:val="00F149E3"/>
    <w:rsid w:val="00F23519"/>
    <w:rsid w:val="00F23DC4"/>
    <w:rsid w:val="00F248D6"/>
    <w:rsid w:val="00F24C63"/>
    <w:rsid w:val="00F25235"/>
    <w:rsid w:val="00F25687"/>
    <w:rsid w:val="00F266D4"/>
    <w:rsid w:val="00F269C7"/>
    <w:rsid w:val="00F3022D"/>
    <w:rsid w:val="00F3396D"/>
    <w:rsid w:val="00F34190"/>
    <w:rsid w:val="00F423B8"/>
    <w:rsid w:val="00F44856"/>
    <w:rsid w:val="00F44F1B"/>
    <w:rsid w:val="00F53E97"/>
    <w:rsid w:val="00F54273"/>
    <w:rsid w:val="00F54504"/>
    <w:rsid w:val="00F54685"/>
    <w:rsid w:val="00F54BDC"/>
    <w:rsid w:val="00F552A7"/>
    <w:rsid w:val="00F557E8"/>
    <w:rsid w:val="00F605A2"/>
    <w:rsid w:val="00F60A6E"/>
    <w:rsid w:val="00F62C31"/>
    <w:rsid w:val="00F62F0A"/>
    <w:rsid w:val="00F64A0A"/>
    <w:rsid w:val="00F65717"/>
    <w:rsid w:val="00F675AE"/>
    <w:rsid w:val="00F74992"/>
    <w:rsid w:val="00F75366"/>
    <w:rsid w:val="00F77549"/>
    <w:rsid w:val="00F8172C"/>
    <w:rsid w:val="00F825D0"/>
    <w:rsid w:val="00F840BD"/>
    <w:rsid w:val="00F87FF3"/>
    <w:rsid w:val="00F905D6"/>
    <w:rsid w:val="00F90847"/>
    <w:rsid w:val="00F915B4"/>
    <w:rsid w:val="00F92445"/>
    <w:rsid w:val="00F9335D"/>
    <w:rsid w:val="00F9389D"/>
    <w:rsid w:val="00F94984"/>
    <w:rsid w:val="00F9537B"/>
    <w:rsid w:val="00F95598"/>
    <w:rsid w:val="00F964CE"/>
    <w:rsid w:val="00FA0B28"/>
    <w:rsid w:val="00FA3641"/>
    <w:rsid w:val="00FA3FFC"/>
    <w:rsid w:val="00FA4481"/>
    <w:rsid w:val="00FA67DE"/>
    <w:rsid w:val="00FA6DBF"/>
    <w:rsid w:val="00FA7627"/>
    <w:rsid w:val="00FA7761"/>
    <w:rsid w:val="00FB0779"/>
    <w:rsid w:val="00FB1DCC"/>
    <w:rsid w:val="00FB4DD6"/>
    <w:rsid w:val="00FB5229"/>
    <w:rsid w:val="00FB5E1E"/>
    <w:rsid w:val="00FB7F6E"/>
    <w:rsid w:val="00FC16EB"/>
    <w:rsid w:val="00FC1705"/>
    <w:rsid w:val="00FC2D9A"/>
    <w:rsid w:val="00FC33A3"/>
    <w:rsid w:val="00FC399D"/>
    <w:rsid w:val="00FC4999"/>
    <w:rsid w:val="00FC5251"/>
    <w:rsid w:val="00FC57D9"/>
    <w:rsid w:val="00FC5BAA"/>
    <w:rsid w:val="00FC7915"/>
    <w:rsid w:val="00FD0BE7"/>
    <w:rsid w:val="00FD12D0"/>
    <w:rsid w:val="00FD1D5F"/>
    <w:rsid w:val="00FD492D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6A2"/>
    <w:rsid w:val="00FF1DD4"/>
    <w:rsid w:val="00FF3D1C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customStyle="1" w:styleId="casenumber">
    <w:name w:val="casenumber"/>
    <w:basedOn w:val="DefaultParagraphFont"/>
    <w:rsid w:val="00A734B5"/>
  </w:style>
  <w:style w:type="character" w:customStyle="1" w:styleId="description">
    <w:name w:val="description"/>
    <w:basedOn w:val="DefaultParagraphFont"/>
    <w:rsid w:val="00A734B5"/>
  </w:style>
  <w:style w:type="paragraph" w:customStyle="1" w:styleId="casetype">
    <w:name w:val="casetype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3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0AD4-3CFA-4898-B53C-73614DD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Mundesley Finance</cp:lastModifiedBy>
  <cp:revision>11</cp:revision>
  <cp:lastPrinted>2024-01-12T11:13:00Z</cp:lastPrinted>
  <dcterms:created xsi:type="dcterms:W3CDTF">2024-02-04T12:30:00Z</dcterms:created>
  <dcterms:modified xsi:type="dcterms:W3CDTF">2024-02-25T11:21:00Z</dcterms:modified>
</cp:coreProperties>
</file>