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242FE946" w:rsidR="003224B4" w:rsidRPr="007F1873" w:rsidRDefault="001F032D" w:rsidP="007F1873">
      <w:pPr>
        <w:spacing w:after="200" w:line="276" w:lineRule="auto"/>
        <w:rPr>
          <w:rFonts w:ascii="Arial" w:hAnsi="Arial" w:cs="Arial"/>
          <w:b/>
          <w:sz w:val="28"/>
          <w:szCs w:val="28"/>
        </w:rPr>
      </w:pPr>
      <w:bookmarkStart w:id="0" w:name="_Toc359336481"/>
      <w:r>
        <w:rPr>
          <w:rFonts w:ascii="Arial" w:hAnsi="Arial" w:cs="Arial"/>
          <w:b/>
          <w:sz w:val="28"/>
          <w:szCs w:val="28"/>
        </w:rPr>
        <w:t xml:space="preserve">HORNING PARISH COUNCIL </w:t>
      </w:r>
      <w:r w:rsidR="00B44291" w:rsidRPr="00F373AA">
        <w:rPr>
          <w:rFonts w:ascii="Arial" w:hAnsi="Arial" w:cs="Arial"/>
          <w:b/>
          <w:sz w:val="28"/>
          <w:szCs w:val="28"/>
        </w:rPr>
        <w:t>MODEL STANDING</w:t>
      </w:r>
      <w:r w:rsidR="00F373AA">
        <w:rPr>
          <w:rFonts w:ascii="Arial" w:hAnsi="Arial" w:cs="Arial"/>
          <w:b/>
          <w:sz w:val="28"/>
          <w:szCs w:val="28"/>
        </w:rPr>
        <w:t xml:space="preserve"> </w:t>
      </w:r>
      <w:r w:rsidR="00B44291" w:rsidRPr="00F373AA">
        <w:rPr>
          <w:rFonts w:ascii="Arial" w:hAnsi="Arial" w:cs="Arial"/>
          <w:b/>
          <w:sz w:val="28"/>
          <w:szCs w:val="28"/>
        </w:rPr>
        <w:t>ORDERS 2018</w:t>
      </w:r>
      <w:r w:rsidR="00F373AA" w:rsidRPr="00F373AA">
        <w:rPr>
          <w:rFonts w:ascii="Arial" w:hAnsi="Arial" w:cs="Arial"/>
          <w:b/>
          <w:sz w:val="28"/>
          <w:szCs w:val="28"/>
        </w:rPr>
        <w:t xml:space="preserve"> FOR </w:t>
      </w:r>
      <w:r w:rsidR="00B44291"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238294EA" w14:textId="34E1E306" w:rsidR="00EE2E3E" w:rsidRPr="00D13515" w:rsidRDefault="00EE2E3E" w:rsidP="00193BA7">
      <w:pPr>
        <w:pStyle w:val="Heading1"/>
        <w:numPr>
          <w:ilvl w:val="0"/>
          <w:numId w:val="0"/>
        </w:numPr>
        <w:spacing w:before="0" w:after="200" w:line="276" w:lineRule="auto"/>
        <w:rPr>
          <w:rFonts w:ascii="Arial" w:hAnsi="Arial" w:cs="Arial"/>
          <w:color w:val="000000"/>
          <w:szCs w:val="22"/>
          <w:lang w:bidi="en-US"/>
        </w:rPr>
      </w:pPr>
      <w:bookmarkStart w:id="5" w:name="_Toc359336483"/>
      <w:r w:rsidRPr="00D13515">
        <w:rPr>
          <w:rFonts w:ascii="Arial" w:hAnsi="Arial" w:cs="Arial"/>
          <w:color w:val="000000"/>
          <w:szCs w:val="22"/>
          <w:lang w:bidi="en-US"/>
        </w:rPr>
        <w:t xml:space="preserve">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6"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6"/>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7"/>
      <w:bookmarkEnd w:id="8"/>
      <w:bookmarkEnd w:id="9"/>
      <w:bookmarkEnd w:id="10"/>
      <w:bookmarkEnd w:id="11"/>
      <w:bookmarkEnd w:id="12"/>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3"/>
      <w:bookmarkEnd w:id="14"/>
      <w:bookmarkEnd w:id="15"/>
      <w:bookmarkEnd w:id="16"/>
      <w:bookmarkEnd w:id="17"/>
      <w:bookmarkEnd w:id="18"/>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024056"/>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29"/>
      <w:bookmarkEnd w:id="30"/>
      <w:bookmarkEnd w:id="31"/>
      <w:bookmarkEnd w:id="32"/>
      <w:bookmarkEnd w:id="33"/>
      <w:bookmarkEnd w:id="34"/>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6"/>
      <w:bookmarkEnd w:id="37"/>
      <w:bookmarkEnd w:id="38"/>
      <w:bookmarkEnd w:id="39"/>
      <w:bookmarkEnd w:id="40"/>
      <w:bookmarkEnd w:id="41"/>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2"/>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3"/>
      <w:bookmarkEnd w:id="44"/>
      <w:bookmarkEnd w:id="45"/>
      <w:bookmarkEnd w:id="46"/>
      <w:bookmarkEnd w:id="47"/>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48" w:name="_Toc359318561"/>
      <w:bookmarkStart w:id="49" w:name="_Toc359334509"/>
      <w:bookmarkStart w:id="50" w:name="_Toc359334788"/>
      <w:bookmarkStart w:id="51" w:name="_Toc359336490"/>
      <w:bookmarkStart w:id="52"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5"/>
      <w:bookmarkEnd w:id="48"/>
      <w:bookmarkEnd w:id="49"/>
      <w:bookmarkEnd w:id="50"/>
      <w:bookmarkEnd w:id="51"/>
      <w:bookmarkEnd w:id="52"/>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3"/>
      <w:bookmarkEnd w:id="54"/>
      <w:bookmarkEnd w:id="55"/>
      <w:bookmarkEnd w:id="56"/>
      <w:bookmarkEnd w:id="57"/>
      <w:bookmarkEnd w:id="58"/>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59"/>
      <w:bookmarkEnd w:id="60"/>
      <w:bookmarkEnd w:id="61"/>
      <w:bookmarkEnd w:id="62"/>
      <w:bookmarkEnd w:id="63"/>
      <w:bookmarkEnd w:id="64"/>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024062"/>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4"/>
      <w:bookmarkEnd w:id="75"/>
      <w:bookmarkEnd w:id="76"/>
      <w:bookmarkEnd w:id="77"/>
      <w:bookmarkEnd w:id="78"/>
      <w:r w:rsidRPr="00D13515">
        <w:rPr>
          <w:rFonts w:ascii="Arial" w:hAnsi="Arial" w:cs="Arial"/>
          <w:b/>
          <w:szCs w:val="22"/>
        </w:rPr>
        <w:t xml:space="preserve"> </w:t>
      </w:r>
      <w:bookmarkEnd w:id="79"/>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0" w:name="_Toc359318565"/>
      <w:bookmarkStart w:id="81" w:name="_Toc359334516"/>
      <w:bookmarkStart w:id="82" w:name="_Toc359334795"/>
      <w:bookmarkStart w:id="83" w:name="_Toc359336497"/>
      <w:bookmarkStart w:id="84" w:name="_Toc357072140"/>
      <w:bookmarkStart w:id="85"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0"/>
      <w:bookmarkEnd w:id="81"/>
      <w:bookmarkEnd w:id="82"/>
      <w:bookmarkEnd w:id="83"/>
      <w:bookmarkEnd w:id="84"/>
      <w:r>
        <w:rPr>
          <w:rFonts w:ascii="Arial" w:hAnsi="Arial" w:cs="Arial"/>
          <w:b/>
          <w:szCs w:val="22"/>
        </w:rPr>
        <w:t>n</w:t>
      </w:r>
      <w:bookmarkEnd w:id="85"/>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024064"/>
      <w:bookmarkStart w:id="92"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6"/>
      <w:bookmarkEnd w:id="87"/>
      <w:bookmarkEnd w:id="88"/>
      <w:bookmarkEnd w:id="89"/>
      <w:bookmarkEnd w:id="90"/>
      <w:bookmarkEnd w:id="91"/>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98" w:name="_Toc359318568"/>
      <w:bookmarkEnd w:id="92"/>
      <w:bookmarkEnd w:id="93"/>
      <w:bookmarkEnd w:id="94"/>
      <w:bookmarkEnd w:id="95"/>
      <w:bookmarkEnd w:id="96"/>
      <w:bookmarkEnd w:id="97"/>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98"/>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024066"/>
      <w:bookmarkStart w:id="107" w:name="_Toc357072150"/>
      <w:bookmarkStart w:id="108" w:name="_Toc357072143"/>
      <w:bookmarkStart w:id="109" w:name="_Toc357072142"/>
      <w:bookmarkEnd w:id="99"/>
      <w:bookmarkEnd w:id="100"/>
      <w:bookmarkEnd w:id="101"/>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2"/>
      <w:bookmarkEnd w:id="103"/>
      <w:bookmarkEnd w:id="104"/>
      <w:bookmarkEnd w:id="105"/>
      <w:bookmarkEnd w:id="106"/>
      <w:r w:rsidRPr="00D13515">
        <w:rPr>
          <w:rFonts w:ascii="Arial" w:hAnsi="Arial" w:cs="Arial"/>
          <w:b/>
        </w:rPr>
        <w:t xml:space="preserve"> </w:t>
      </w:r>
      <w:bookmarkEnd w:id="107"/>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0" w:name="_Toc359318570"/>
      <w:bookmarkStart w:id="111" w:name="_Toc359334521"/>
      <w:bookmarkStart w:id="112" w:name="_Toc359334800"/>
      <w:bookmarkStart w:id="113"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4"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08"/>
      <w:bookmarkEnd w:id="110"/>
      <w:bookmarkEnd w:id="111"/>
      <w:bookmarkEnd w:id="112"/>
      <w:bookmarkEnd w:id="113"/>
      <w:bookmarkEnd w:id="114"/>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6" w:name="_Toc359318571"/>
      <w:bookmarkStart w:id="117" w:name="_Toc359334522"/>
      <w:bookmarkStart w:id="118" w:name="_Toc359334801"/>
      <w:bookmarkStart w:id="119" w:name="_Toc359336503"/>
      <w:bookmarkStart w:id="120" w:name="_Toc50024068"/>
      <w:bookmarkEnd w:id="115"/>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6"/>
      <w:bookmarkEnd w:id="117"/>
      <w:bookmarkEnd w:id="118"/>
      <w:bookmarkEnd w:id="119"/>
      <w:bookmarkEnd w:id="120"/>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1"/>
      <w:r w:rsidRPr="00D13515">
        <w:rPr>
          <w:rFonts w:ascii="Arial" w:hAnsi="Arial" w:cs="Arial"/>
          <w:b/>
          <w:szCs w:val="22"/>
        </w:rPr>
        <w:t>s</w:t>
      </w:r>
      <w:bookmarkEnd w:id="122"/>
      <w:bookmarkEnd w:id="123"/>
      <w:bookmarkEnd w:id="124"/>
      <w:bookmarkEnd w:id="125"/>
      <w:bookmarkEnd w:id="126"/>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7"/>
      <w:bookmarkEnd w:id="128"/>
      <w:bookmarkEnd w:id="129"/>
      <w:bookmarkEnd w:id="130"/>
      <w:bookmarkEnd w:id="131"/>
      <w:bookmarkEnd w:id="132"/>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3"/>
      <w:bookmarkEnd w:id="134"/>
      <w:bookmarkEnd w:id="135"/>
      <w:bookmarkEnd w:id="136"/>
      <w:bookmarkEnd w:id="137"/>
      <w:bookmarkEnd w:id="138"/>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39"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39"/>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0"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0"/>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1"/>
      <w:bookmarkEnd w:id="142"/>
      <w:bookmarkEnd w:id="143"/>
      <w:bookmarkEnd w:id="144"/>
      <w:bookmarkEnd w:id="145"/>
      <w:bookmarkEnd w:id="146"/>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7"/>
      <w:bookmarkEnd w:id="148"/>
      <w:bookmarkEnd w:id="149"/>
      <w:bookmarkEnd w:id="150"/>
      <w:bookmarkEnd w:id="151"/>
      <w:bookmarkEnd w:id="152"/>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3" w:name="_Toc357072155"/>
      <w:bookmarkStart w:id="154" w:name="_Toc359318578"/>
      <w:bookmarkStart w:id="155" w:name="_Toc359334529"/>
      <w:bookmarkStart w:id="156" w:name="_Toc359334808"/>
      <w:bookmarkStart w:id="157"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8"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3"/>
      <w:bookmarkEnd w:id="154"/>
      <w:bookmarkEnd w:id="155"/>
      <w:bookmarkEnd w:id="156"/>
      <w:bookmarkEnd w:id="157"/>
      <w:bookmarkEnd w:id="158"/>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4"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59"/>
      <w:bookmarkEnd w:id="160"/>
      <w:bookmarkEnd w:id="161"/>
      <w:bookmarkEnd w:id="162"/>
      <w:bookmarkEnd w:id="164"/>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3"/>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5" w:name="_Toc359318581"/>
      <w:bookmarkStart w:id="166" w:name="_Toc359334532"/>
      <w:bookmarkStart w:id="167" w:name="_Toc359334811"/>
      <w:bookmarkStart w:id="168" w:name="_Toc359336513"/>
      <w:bookmarkStart w:id="169"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5"/>
      <w:bookmarkEnd w:id="166"/>
      <w:bookmarkEnd w:id="167"/>
      <w:bookmarkEnd w:id="168"/>
      <w:bookmarkEnd w:id="169"/>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2536" w14:textId="77777777" w:rsidR="002913A3" w:rsidRDefault="002913A3" w:rsidP="00E77177">
      <w:r>
        <w:separator/>
      </w:r>
    </w:p>
  </w:endnote>
  <w:endnote w:type="continuationSeparator" w:id="0">
    <w:p w14:paraId="3D89344B" w14:textId="77777777" w:rsidR="002913A3" w:rsidRDefault="002913A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C319" w14:textId="77777777" w:rsidR="002913A3" w:rsidRDefault="002913A3" w:rsidP="00E77177">
      <w:r>
        <w:separator/>
      </w:r>
    </w:p>
  </w:footnote>
  <w:footnote w:type="continuationSeparator" w:id="0">
    <w:p w14:paraId="05D36DE8" w14:textId="77777777" w:rsidR="002913A3" w:rsidRDefault="002913A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121813">
    <w:abstractNumId w:val="43"/>
  </w:num>
  <w:num w:numId="2" w16cid:durableId="301425114">
    <w:abstractNumId w:val="2"/>
  </w:num>
  <w:num w:numId="3" w16cid:durableId="425275775">
    <w:abstractNumId w:val="31"/>
  </w:num>
  <w:num w:numId="4" w16cid:durableId="58604218">
    <w:abstractNumId w:val="30"/>
  </w:num>
  <w:num w:numId="5" w16cid:durableId="1611859101">
    <w:abstractNumId w:val="37"/>
  </w:num>
  <w:num w:numId="6" w16cid:durableId="134612100">
    <w:abstractNumId w:val="26"/>
  </w:num>
  <w:num w:numId="7" w16cid:durableId="1903177418">
    <w:abstractNumId w:val="24"/>
  </w:num>
  <w:num w:numId="8" w16cid:durableId="825829169">
    <w:abstractNumId w:val="32"/>
  </w:num>
  <w:num w:numId="9" w16cid:durableId="1190022791">
    <w:abstractNumId w:val="33"/>
  </w:num>
  <w:num w:numId="10" w16cid:durableId="1077752006">
    <w:abstractNumId w:val="22"/>
  </w:num>
  <w:num w:numId="11" w16cid:durableId="2091190566">
    <w:abstractNumId w:val="39"/>
  </w:num>
  <w:num w:numId="12" w16cid:durableId="1473330968">
    <w:abstractNumId w:val="13"/>
  </w:num>
  <w:num w:numId="13" w16cid:durableId="1711876472">
    <w:abstractNumId w:val="19"/>
  </w:num>
  <w:num w:numId="14" w16cid:durableId="1744375077">
    <w:abstractNumId w:val="27"/>
  </w:num>
  <w:num w:numId="15" w16cid:durableId="1656374322">
    <w:abstractNumId w:val="34"/>
  </w:num>
  <w:num w:numId="16" w16cid:durableId="391319690">
    <w:abstractNumId w:val="23"/>
  </w:num>
  <w:num w:numId="17" w16cid:durableId="1967857625">
    <w:abstractNumId w:val="36"/>
  </w:num>
  <w:num w:numId="18" w16cid:durableId="949699945">
    <w:abstractNumId w:val="40"/>
  </w:num>
  <w:num w:numId="19" w16cid:durableId="2028434959">
    <w:abstractNumId w:val="10"/>
  </w:num>
  <w:num w:numId="20" w16cid:durableId="794132257">
    <w:abstractNumId w:val="4"/>
  </w:num>
  <w:num w:numId="21" w16cid:durableId="1997175807">
    <w:abstractNumId w:val="17"/>
  </w:num>
  <w:num w:numId="22" w16cid:durableId="1438064136">
    <w:abstractNumId w:val="8"/>
  </w:num>
  <w:num w:numId="23" w16cid:durableId="1619877460">
    <w:abstractNumId w:val="49"/>
  </w:num>
  <w:num w:numId="24" w16cid:durableId="945039469">
    <w:abstractNumId w:val="16"/>
  </w:num>
  <w:num w:numId="25" w16cid:durableId="987855399">
    <w:abstractNumId w:val="21"/>
  </w:num>
  <w:num w:numId="26" w16cid:durableId="1924951261">
    <w:abstractNumId w:val="0"/>
  </w:num>
  <w:num w:numId="27" w16cid:durableId="1411925306">
    <w:abstractNumId w:val="47"/>
  </w:num>
  <w:num w:numId="28" w16cid:durableId="828441347">
    <w:abstractNumId w:val="3"/>
  </w:num>
  <w:num w:numId="29" w16cid:durableId="1276061955">
    <w:abstractNumId w:val="35"/>
  </w:num>
  <w:num w:numId="30" w16cid:durableId="651914170">
    <w:abstractNumId w:val="29"/>
  </w:num>
  <w:num w:numId="31" w16cid:durableId="1401321546">
    <w:abstractNumId w:val="42"/>
  </w:num>
  <w:num w:numId="32" w16cid:durableId="1314288777">
    <w:abstractNumId w:val="28"/>
  </w:num>
  <w:num w:numId="33" w16cid:durableId="608853667">
    <w:abstractNumId w:val="9"/>
  </w:num>
  <w:num w:numId="34" w16cid:durableId="2066639783">
    <w:abstractNumId w:val="15"/>
  </w:num>
  <w:num w:numId="35" w16cid:durableId="1334258920">
    <w:abstractNumId w:val="48"/>
  </w:num>
  <w:num w:numId="36" w16cid:durableId="1495149988">
    <w:abstractNumId w:val="12"/>
  </w:num>
  <w:num w:numId="37" w16cid:durableId="1491018872">
    <w:abstractNumId w:val="20"/>
  </w:num>
  <w:num w:numId="38" w16cid:durableId="1448741191">
    <w:abstractNumId w:val="41"/>
  </w:num>
  <w:num w:numId="39" w16cid:durableId="1023477221">
    <w:abstractNumId w:val="18"/>
  </w:num>
  <w:num w:numId="40" w16cid:durableId="792747110">
    <w:abstractNumId w:val="46"/>
  </w:num>
  <w:num w:numId="41" w16cid:durableId="408385140">
    <w:abstractNumId w:val="25"/>
  </w:num>
  <w:num w:numId="42" w16cid:durableId="1286933838">
    <w:abstractNumId w:val="38"/>
  </w:num>
  <w:num w:numId="43" w16cid:durableId="509175947">
    <w:abstractNumId w:val="45"/>
  </w:num>
  <w:num w:numId="44" w16cid:durableId="522329814">
    <w:abstractNumId w:val="7"/>
  </w:num>
  <w:num w:numId="45" w16cid:durableId="950867004">
    <w:abstractNumId w:val="1"/>
  </w:num>
  <w:num w:numId="46" w16cid:durableId="298656871">
    <w:abstractNumId w:val="50"/>
  </w:num>
  <w:num w:numId="47" w16cid:durableId="1321696665">
    <w:abstractNumId w:val="11"/>
  </w:num>
  <w:num w:numId="48" w16cid:durableId="979189726">
    <w:abstractNumId w:val="14"/>
  </w:num>
  <w:num w:numId="49" w16cid:durableId="1790854219">
    <w:abstractNumId w:val="6"/>
  </w:num>
  <w:num w:numId="50" w16cid:durableId="1112163382">
    <w:abstractNumId w:val="44"/>
  </w:num>
  <w:num w:numId="51" w16cid:durableId="357511594">
    <w:abstractNumId w:val="51"/>
  </w:num>
  <w:num w:numId="52" w16cid:durableId="117973761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41FB"/>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3BA7"/>
    <w:rsid w:val="00196BC2"/>
    <w:rsid w:val="001A1D6E"/>
    <w:rsid w:val="001A34F7"/>
    <w:rsid w:val="001A63FE"/>
    <w:rsid w:val="001B07B6"/>
    <w:rsid w:val="001C2B72"/>
    <w:rsid w:val="001C6764"/>
    <w:rsid w:val="001C6F87"/>
    <w:rsid w:val="001D08C0"/>
    <w:rsid w:val="001D1CCE"/>
    <w:rsid w:val="001D79B0"/>
    <w:rsid w:val="001E3ED6"/>
    <w:rsid w:val="001E62AA"/>
    <w:rsid w:val="001F032D"/>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3A3"/>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7FF"/>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356F"/>
    <w:rsid w:val="00A9714B"/>
    <w:rsid w:val="00AA4793"/>
    <w:rsid w:val="00AB7305"/>
    <w:rsid w:val="00AB7B72"/>
    <w:rsid w:val="00AC1759"/>
    <w:rsid w:val="00AD0807"/>
    <w:rsid w:val="00AE24F9"/>
    <w:rsid w:val="00AF2621"/>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4121"/>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7157</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 Beardshaw</cp:lastModifiedBy>
  <cp:revision>4</cp:revision>
  <cp:lastPrinted>2018-03-14T11:56:00Z</cp:lastPrinted>
  <dcterms:created xsi:type="dcterms:W3CDTF">2022-09-26T15:13:00Z</dcterms:created>
  <dcterms:modified xsi:type="dcterms:W3CDTF">2022-09-26T15:21:00Z</dcterms:modified>
</cp:coreProperties>
</file>