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354C7FEE" w:rsidR="00B45FED" w:rsidRPr="008913C3" w:rsidRDefault="00D911AD" w:rsidP="00840434">
      <w:pPr>
        <w:jc w:val="center"/>
        <w:rPr>
          <w:b/>
        </w:rPr>
      </w:pPr>
      <w:r w:rsidRPr="008913C3">
        <w:rPr>
          <w:b/>
        </w:rPr>
        <w:t>held on</w:t>
      </w:r>
      <w:r w:rsidR="00FD12D0" w:rsidRPr="008913C3">
        <w:rPr>
          <w:b/>
        </w:rPr>
        <w:t xml:space="preserve"> </w:t>
      </w:r>
      <w:r w:rsidR="006F79FC" w:rsidRPr="008913C3">
        <w:rPr>
          <w:b/>
        </w:rPr>
        <w:t xml:space="preserve">Monday </w:t>
      </w:r>
      <w:r w:rsidR="006D2CFB">
        <w:rPr>
          <w:b/>
        </w:rPr>
        <w:t>1</w:t>
      </w:r>
      <w:r w:rsidR="006D2CFB" w:rsidRPr="006D2CFB">
        <w:rPr>
          <w:b/>
          <w:vertAlign w:val="superscript"/>
        </w:rPr>
        <w:t>ST</w:t>
      </w:r>
      <w:r w:rsidR="006D2CFB">
        <w:rPr>
          <w:b/>
        </w:rPr>
        <w:t xml:space="preserve"> </w:t>
      </w:r>
      <w:r w:rsidR="00970A44">
        <w:rPr>
          <w:b/>
        </w:rPr>
        <w:t>March</w:t>
      </w:r>
      <w:r w:rsidR="00A01529" w:rsidRPr="008913C3">
        <w:rPr>
          <w:b/>
        </w:rPr>
        <w:t xml:space="preserve"> </w:t>
      </w:r>
      <w:r w:rsidR="00F23DC4">
        <w:rPr>
          <w:b/>
        </w:rPr>
        <w:t>2021</w:t>
      </w:r>
      <w:r w:rsidR="0093120F" w:rsidRPr="008913C3">
        <w:rPr>
          <w:b/>
        </w:rPr>
        <w:t xml:space="preserve"> at</w:t>
      </w:r>
      <w:r w:rsidR="0057561B">
        <w:rPr>
          <w:b/>
        </w:rPr>
        <w:t xml:space="preserve"> 1900 hrs</w:t>
      </w:r>
      <w:r w:rsidR="0093120F" w:rsidRPr="008913C3">
        <w:rPr>
          <w:b/>
        </w:rPr>
        <w:t xml:space="preserve"> </w:t>
      </w:r>
      <w:r w:rsidR="006B4A42">
        <w:rPr>
          <w:b/>
        </w:rPr>
        <w:t xml:space="preserve">on </w:t>
      </w:r>
      <w:proofErr w:type="gramStart"/>
      <w:r w:rsidR="006B4A42">
        <w:rPr>
          <w:b/>
        </w:rPr>
        <w:t>Zoom</w:t>
      </w:r>
      <w:proofErr w:type="gramEnd"/>
      <w:r w:rsidR="00121B39">
        <w:rPr>
          <w:b/>
        </w:rPr>
        <w:t xml:space="preserve"> </w:t>
      </w:r>
      <w:r w:rsidR="006F79FC" w:rsidRPr="008913C3">
        <w:rPr>
          <w:b/>
        </w:rPr>
        <w:t xml:space="preserve"> </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752E5301" w:rsidR="007D2A5E" w:rsidRDefault="00800971" w:rsidP="009738F3">
      <w:pPr>
        <w:ind w:left="2160" w:firstLine="720"/>
        <w:rPr>
          <w:b/>
        </w:rPr>
      </w:pPr>
      <w:r>
        <w:rPr>
          <w:b/>
        </w:rPr>
        <w:t>Cllr I Davis</w:t>
      </w:r>
      <w:r w:rsidR="007D2A5E">
        <w:rPr>
          <w:b/>
        </w:rPr>
        <w:t xml:space="preserve"> (Chairman)</w:t>
      </w:r>
    </w:p>
    <w:p w14:paraId="489E807F" w14:textId="5395189B" w:rsidR="003E5EB6" w:rsidRPr="008913C3" w:rsidRDefault="003E5EB6" w:rsidP="006F2261">
      <w:pPr>
        <w:ind w:left="2160" w:firstLine="720"/>
        <w:rPr>
          <w:b/>
        </w:rPr>
      </w:pPr>
      <w:r w:rsidRPr="008913C3">
        <w:rPr>
          <w:b/>
        </w:rPr>
        <w:t>Cllr P Avellino</w:t>
      </w:r>
    </w:p>
    <w:p w14:paraId="615B04DE" w14:textId="2231CACA" w:rsidR="00EB37EE" w:rsidRDefault="00EB37EE" w:rsidP="006F2261">
      <w:pPr>
        <w:ind w:left="2160" w:firstLine="720"/>
        <w:rPr>
          <w:b/>
        </w:rPr>
      </w:pPr>
      <w:r>
        <w:rPr>
          <w:b/>
        </w:rPr>
        <w:t xml:space="preserve">Cllr P </w:t>
      </w:r>
      <w:proofErr w:type="spellStart"/>
      <w:r>
        <w:rPr>
          <w:b/>
        </w:rPr>
        <w:t>Iddon</w:t>
      </w:r>
      <w:proofErr w:type="spellEnd"/>
    </w:p>
    <w:p w14:paraId="06FD8CCA" w14:textId="035B5E6C" w:rsidR="006B4A42" w:rsidRDefault="00800971" w:rsidP="006F2261">
      <w:pPr>
        <w:ind w:left="2160" w:firstLine="720"/>
        <w:rPr>
          <w:b/>
        </w:rPr>
      </w:pPr>
      <w:r>
        <w:rPr>
          <w:b/>
        </w:rPr>
        <w:t>Cllr A Varley</w:t>
      </w:r>
    </w:p>
    <w:p w14:paraId="039B5642" w14:textId="78D8A454" w:rsidR="00F23DC4" w:rsidRDefault="00F23DC4" w:rsidP="006F2261">
      <w:pPr>
        <w:ind w:left="2160" w:firstLine="720"/>
        <w:rPr>
          <w:b/>
        </w:rPr>
      </w:pPr>
      <w:r>
        <w:rPr>
          <w:b/>
        </w:rPr>
        <w:t>Cllr R Cavendish</w:t>
      </w:r>
    </w:p>
    <w:p w14:paraId="7948CC75" w14:textId="6E382E59" w:rsidR="00F23DC4" w:rsidRDefault="00F23DC4" w:rsidP="006F2261">
      <w:pPr>
        <w:ind w:left="2160" w:firstLine="720"/>
        <w:rPr>
          <w:b/>
        </w:rPr>
      </w:pPr>
      <w:r>
        <w:rPr>
          <w:b/>
        </w:rPr>
        <w:t>Cllr A Seddon</w:t>
      </w:r>
    </w:p>
    <w:p w14:paraId="2A252639" w14:textId="7C56FDC5" w:rsidR="00F23DC4" w:rsidRDefault="00F23DC4" w:rsidP="006F2261">
      <w:pPr>
        <w:ind w:left="2160" w:firstLine="720"/>
        <w:rPr>
          <w:b/>
        </w:rPr>
      </w:pPr>
      <w:r>
        <w:rPr>
          <w:b/>
        </w:rPr>
        <w:t>Cllr A Derby</w:t>
      </w:r>
    </w:p>
    <w:p w14:paraId="1E56E852" w14:textId="071B65F0" w:rsidR="006D2CFB" w:rsidRDefault="006D2CFB" w:rsidP="006F2261">
      <w:pPr>
        <w:ind w:left="2160" w:firstLine="720"/>
        <w:rPr>
          <w:b/>
        </w:rPr>
      </w:pPr>
      <w:r>
        <w:rPr>
          <w:b/>
        </w:rPr>
        <w:t>Cllr R Martin</w:t>
      </w: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657BCCCB"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F23DC4">
        <w:rPr>
          <w:b/>
        </w:rPr>
        <w:t>none</w:t>
      </w:r>
    </w:p>
    <w:p w14:paraId="411CCF15" w14:textId="77777777" w:rsidR="008954F5" w:rsidRPr="008913C3"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5E097B98" w:rsidR="00D911AD" w:rsidRPr="008913C3" w:rsidRDefault="00B45FED" w:rsidP="00D911AD">
      <w:pPr>
        <w:pStyle w:val="ListParagraph"/>
        <w:numPr>
          <w:ilvl w:val="0"/>
          <w:numId w:val="1"/>
        </w:numPr>
        <w:rPr>
          <w:b/>
        </w:rPr>
      </w:pPr>
      <w:r w:rsidRPr="008913C3">
        <w:rPr>
          <w:b/>
        </w:rPr>
        <w:t xml:space="preserve">Apologies.  </w:t>
      </w:r>
      <w:r w:rsidR="006D2CFB">
        <w:t xml:space="preserve">All Cllrs were </w:t>
      </w:r>
      <w:proofErr w:type="gramStart"/>
      <w:r w:rsidR="006D2CFB">
        <w:t>present</w:t>
      </w:r>
      <w:proofErr w:type="gramEnd"/>
    </w:p>
    <w:p w14:paraId="0CE0DFD3" w14:textId="5D122332"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 on the basis that he sits as a District Cllr on the Planning Committee at the District Council</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44DFCC90" w:rsidR="00800971" w:rsidRDefault="006F79FC" w:rsidP="00800971">
      <w:pPr>
        <w:pStyle w:val="ListParagraph"/>
        <w:numPr>
          <w:ilvl w:val="1"/>
          <w:numId w:val="1"/>
        </w:numPr>
      </w:pPr>
      <w:r w:rsidRPr="008913C3">
        <w:t>To receive and approve the minutes of the</w:t>
      </w:r>
      <w:r w:rsidR="00121B39">
        <w:t xml:space="preserve"> Zoom</w:t>
      </w:r>
      <w:r w:rsidRPr="008913C3">
        <w:t xml:space="preserve"> meeting held on </w:t>
      </w:r>
      <w:r w:rsidR="00DF4CEC" w:rsidRPr="008913C3">
        <w:t xml:space="preserve">Monday </w:t>
      </w:r>
      <w:r w:rsidR="00D17AD3">
        <w:t>1</w:t>
      </w:r>
      <w:r w:rsidR="00D17AD3" w:rsidRPr="00D17AD3">
        <w:rPr>
          <w:vertAlign w:val="superscript"/>
        </w:rPr>
        <w:t>st</w:t>
      </w:r>
      <w:r w:rsidR="00D17AD3">
        <w:t xml:space="preserve"> February </w:t>
      </w:r>
      <w:r w:rsidR="006D2CFB">
        <w:t>2021</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3AAA4478" w14:textId="4505959B"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proofErr w:type="gramStart"/>
      <w:r w:rsidR="00737356">
        <w:t>agenda</w:t>
      </w:r>
      <w:proofErr w:type="gramEnd"/>
    </w:p>
    <w:p w14:paraId="374D2AD5" w14:textId="77777777" w:rsidR="00A55A4F" w:rsidRPr="008913C3" w:rsidRDefault="005A61C6" w:rsidP="007A1E4B">
      <w:pPr>
        <w:pStyle w:val="ListParagraph"/>
        <w:numPr>
          <w:ilvl w:val="0"/>
          <w:numId w:val="1"/>
        </w:numPr>
        <w:spacing w:after="200"/>
        <w:rPr>
          <w:b/>
        </w:rPr>
      </w:pPr>
      <w:r w:rsidRPr="008913C3">
        <w:rPr>
          <w:b/>
        </w:rPr>
        <w:t>Correspondence</w:t>
      </w:r>
    </w:p>
    <w:p w14:paraId="4570CBD8" w14:textId="3AF215E5" w:rsidR="00453FA2" w:rsidRPr="000E6F61" w:rsidRDefault="00453FA2" w:rsidP="00453FA2">
      <w:pPr>
        <w:pStyle w:val="ListParagraph"/>
        <w:numPr>
          <w:ilvl w:val="1"/>
          <w:numId w:val="1"/>
        </w:numPr>
        <w:spacing w:after="200"/>
        <w:rPr>
          <w:b/>
        </w:rPr>
      </w:pPr>
      <w:r>
        <w:rPr>
          <w:bCs/>
        </w:rPr>
        <w:t>Councillor resignation</w:t>
      </w:r>
      <w:r w:rsidR="00D17AD3">
        <w:rPr>
          <w:bCs/>
        </w:rPr>
        <w:t xml:space="preserve">.  The Chairman noted that the Council would be disappointed to hear that Cllr Seddon had resigned from the Council.  The Chairman noted that Cllr Seddon had been a highly valued member of the Council and </w:t>
      </w:r>
      <w:proofErr w:type="gramStart"/>
      <w:r w:rsidR="00D17AD3">
        <w:rPr>
          <w:bCs/>
        </w:rPr>
        <w:t>in particular as</w:t>
      </w:r>
      <w:proofErr w:type="gramEnd"/>
      <w:r w:rsidR="00D17AD3">
        <w:rPr>
          <w:bCs/>
        </w:rPr>
        <w:t xml:space="preserve"> the Chairman of the Planning Committee.  Councillors thanked Cllr Seddon very much for his valued service to the </w:t>
      </w:r>
      <w:proofErr w:type="gramStart"/>
      <w:r w:rsidR="00D17AD3">
        <w:rPr>
          <w:bCs/>
        </w:rPr>
        <w:t>parish</w:t>
      </w:r>
      <w:proofErr w:type="gramEnd"/>
    </w:p>
    <w:p w14:paraId="1348ED7F" w14:textId="0B92B858" w:rsidR="00453FA2" w:rsidRPr="00D05CC4" w:rsidRDefault="00453FA2" w:rsidP="00453FA2">
      <w:pPr>
        <w:pStyle w:val="ListParagraph"/>
        <w:numPr>
          <w:ilvl w:val="1"/>
          <w:numId w:val="1"/>
        </w:numPr>
        <w:spacing w:after="200"/>
        <w:rPr>
          <w:b/>
        </w:rPr>
      </w:pPr>
      <w:proofErr w:type="spellStart"/>
      <w:r>
        <w:rPr>
          <w:color w:val="050505"/>
          <w:shd w:val="clear" w:color="auto" w:fill="F9F9F9"/>
        </w:rPr>
        <w:t>Hoveton</w:t>
      </w:r>
      <w:proofErr w:type="spellEnd"/>
      <w:r>
        <w:rPr>
          <w:color w:val="050505"/>
          <w:shd w:val="clear" w:color="auto" w:fill="F9F9F9"/>
        </w:rPr>
        <w:t xml:space="preserve"> PC.  Communications regarding letting of allotments to </w:t>
      </w:r>
      <w:proofErr w:type="spellStart"/>
      <w:r>
        <w:rPr>
          <w:color w:val="050505"/>
          <w:shd w:val="clear" w:color="auto" w:fill="F9F9F9"/>
        </w:rPr>
        <w:t>Hoveton</w:t>
      </w:r>
      <w:proofErr w:type="spellEnd"/>
      <w:r>
        <w:rPr>
          <w:color w:val="050505"/>
          <w:shd w:val="clear" w:color="auto" w:fill="F9F9F9"/>
        </w:rPr>
        <w:t xml:space="preserve"> residents</w:t>
      </w:r>
      <w:r w:rsidR="006C6E6D">
        <w:rPr>
          <w:color w:val="050505"/>
          <w:shd w:val="clear" w:color="auto" w:fill="F9F9F9"/>
        </w:rPr>
        <w:t xml:space="preserve">.  The Council was pleased to hear that the plan was moving </w:t>
      </w:r>
      <w:proofErr w:type="gramStart"/>
      <w:r w:rsidR="006C6E6D">
        <w:rPr>
          <w:color w:val="050505"/>
          <w:shd w:val="clear" w:color="auto" w:fill="F9F9F9"/>
        </w:rPr>
        <w:t>forward</w:t>
      </w:r>
      <w:proofErr w:type="gramEnd"/>
    </w:p>
    <w:p w14:paraId="6FCBD44F" w14:textId="6C9009C3" w:rsidR="00453FA2" w:rsidRPr="00D05CC4" w:rsidRDefault="00453FA2" w:rsidP="00453FA2">
      <w:pPr>
        <w:pStyle w:val="ListParagraph"/>
        <w:numPr>
          <w:ilvl w:val="1"/>
          <w:numId w:val="1"/>
        </w:numPr>
        <w:spacing w:after="200"/>
        <w:rPr>
          <w:b/>
        </w:rPr>
      </w:pPr>
      <w:r>
        <w:rPr>
          <w:color w:val="050505"/>
          <w:shd w:val="clear" w:color="auto" w:fill="F9F9F9"/>
        </w:rPr>
        <w:t>Norfolk ALC.  Vacancy for a board member</w:t>
      </w:r>
      <w:r w:rsidR="00D17AD3">
        <w:rPr>
          <w:color w:val="050505"/>
          <w:shd w:val="clear" w:color="auto" w:fill="F9F9F9"/>
        </w:rPr>
        <w:t xml:space="preserve">.  The Clerk urged Councillors to consider applying to join the board if they were </w:t>
      </w:r>
      <w:proofErr w:type="gramStart"/>
      <w:r w:rsidR="00D17AD3">
        <w:rPr>
          <w:color w:val="050505"/>
          <w:shd w:val="clear" w:color="auto" w:fill="F9F9F9"/>
        </w:rPr>
        <w:t>interested</w:t>
      </w:r>
      <w:proofErr w:type="gramEnd"/>
    </w:p>
    <w:p w14:paraId="799CDD39" w14:textId="055AE967" w:rsidR="00453FA2" w:rsidRPr="00436653" w:rsidRDefault="00453FA2" w:rsidP="00453FA2">
      <w:pPr>
        <w:pStyle w:val="ListParagraph"/>
        <w:numPr>
          <w:ilvl w:val="1"/>
          <w:numId w:val="1"/>
        </w:numPr>
        <w:spacing w:after="200"/>
        <w:rPr>
          <w:b/>
        </w:rPr>
      </w:pPr>
      <w:r>
        <w:rPr>
          <w:bCs/>
        </w:rPr>
        <w:t>Litter picker contractor.  Response to queries</w:t>
      </w:r>
      <w:r w:rsidR="00D17AD3">
        <w:rPr>
          <w:bCs/>
        </w:rPr>
        <w:t>.  The Clerk had received a complaint regarding the litter picking and had received a response back from the litter picking contractor, which the Council was happy with.</w:t>
      </w:r>
    </w:p>
    <w:p w14:paraId="11DFBDBC" w14:textId="302C0B9F" w:rsidR="00453FA2" w:rsidRPr="00436653" w:rsidRDefault="00453FA2" w:rsidP="00453FA2">
      <w:pPr>
        <w:pStyle w:val="ListParagraph"/>
        <w:numPr>
          <w:ilvl w:val="1"/>
          <w:numId w:val="1"/>
        </w:numPr>
        <w:spacing w:after="200"/>
        <w:rPr>
          <w:b/>
        </w:rPr>
      </w:pPr>
      <w:r>
        <w:rPr>
          <w:bCs/>
        </w:rPr>
        <w:t xml:space="preserve">Various.  Issues, </w:t>
      </w:r>
      <w:proofErr w:type="gramStart"/>
      <w:r>
        <w:rPr>
          <w:bCs/>
        </w:rPr>
        <w:t>complaints</w:t>
      </w:r>
      <w:proofErr w:type="gramEnd"/>
      <w:r>
        <w:rPr>
          <w:bCs/>
        </w:rPr>
        <w:t xml:space="preserve"> and responses concerning various and frequent road works</w:t>
      </w:r>
      <w:r w:rsidR="00D17AD3">
        <w:rPr>
          <w:bCs/>
        </w:rPr>
        <w:t xml:space="preserve">.  The Clerk had written to the agencies responsible for closing roads and urged them to try to work together when forcing </w:t>
      </w:r>
      <w:r w:rsidR="009143E5">
        <w:rPr>
          <w:bCs/>
        </w:rPr>
        <w:t>planned road closures (as opposed to those relating to utility emergencies)</w:t>
      </w:r>
    </w:p>
    <w:p w14:paraId="4F7E89AC" w14:textId="18080FC0" w:rsidR="00453FA2" w:rsidRPr="006B26EC" w:rsidRDefault="00453FA2" w:rsidP="00453FA2">
      <w:pPr>
        <w:pStyle w:val="ListParagraph"/>
        <w:numPr>
          <w:ilvl w:val="1"/>
          <w:numId w:val="1"/>
        </w:numPr>
        <w:spacing w:after="200"/>
        <w:rPr>
          <w:b/>
        </w:rPr>
      </w:pPr>
      <w:r>
        <w:rPr>
          <w:bCs/>
        </w:rPr>
        <w:t>Internal audit.  26</w:t>
      </w:r>
      <w:r w:rsidRPr="00436653">
        <w:rPr>
          <w:bCs/>
          <w:vertAlign w:val="superscript"/>
        </w:rPr>
        <w:t>th</w:t>
      </w:r>
      <w:r>
        <w:rPr>
          <w:bCs/>
        </w:rPr>
        <w:t xml:space="preserve"> April 2021 for two weeks</w:t>
      </w:r>
      <w:r w:rsidR="009143E5">
        <w:rPr>
          <w:bCs/>
        </w:rPr>
        <w:t xml:space="preserve">.  The Clerk noted that this audit would be taking place over the last week of April and the first week of May </w:t>
      </w:r>
      <w:r w:rsidR="009143E5">
        <w:rPr>
          <w:bCs/>
        </w:rPr>
        <w:lastRenderedPageBreak/>
        <w:t xml:space="preserve">and that she was looking forward to the auditor reviewing the work of the Parish </w:t>
      </w:r>
      <w:proofErr w:type="gramStart"/>
      <w:r w:rsidR="009143E5">
        <w:rPr>
          <w:bCs/>
        </w:rPr>
        <w:t>Council</w:t>
      </w:r>
      <w:proofErr w:type="gramEnd"/>
    </w:p>
    <w:p w14:paraId="4474640D" w14:textId="1B19C3E2" w:rsidR="00453FA2" w:rsidRPr="00DA529B" w:rsidRDefault="00453FA2" w:rsidP="00453FA2">
      <w:pPr>
        <w:pStyle w:val="ListParagraph"/>
        <w:numPr>
          <w:ilvl w:val="1"/>
          <w:numId w:val="1"/>
        </w:numPr>
        <w:spacing w:after="200"/>
        <w:rPr>
          <w:b/>
        </w:rPr>
      </w:pPr>
      <w:r>
        <w:rPr>
          <w:bCs/>
        </w:rPr>
        <w:t xml:space="preserve">Cllrs Varley / </w:t>
      </w:r>
      <w:proofErr w:type="spellStart"/>
      <w:r>
        <w:rPr>
          <w:bCs/>
        </w:rPr>
        <w:t>Iddon</w:t>
      </w:r>
      <w:proofErr w:type="spellEnd"/>
      <w:r>
        <w:rPr>
          <w:bCs/>
        </w:rPr>
        <w:t>.  Updates on live-aboard boats on the Staithe</w:t>
      </w:r>
      <w:r w:rsidR="009143E5">
        <w:rPr>
          <w:bCs/>
        </w:rPr>
        <w:t xml:space="preserve">.  Cllr </w:t>
      </w:r>
      <w:proofErr w:type="spellStart"/>
      <w:r w:rsidR="009143E5">
        <w:rPr>
          <w:bCs/>
        </w:rPr>
        <w:t>Iddon</w:t>
      </w:r>
      <w:proofErr w:type="spellEnd"/>
      <w:r w:rsidR="009143E5">
        <w:rPr>
          <w:bCs/>
        </w:rPr>
        <w:t xml:space="preserve"> noted that he had put a notice on one of the vehicles which was related to the nearby live-aboard.  The car had been moved to Mill Loke.  Cllr Varley also noted that he had been in touch with the Broads Authority, who would be working at moving live-</w:t>
      </w:r>
      <w:proofErr w:type="spellStart"/>
      <w:r w:rsidR="009143E5">
        <w:rPr>
          <w:bCs/>
        </w:rPr>
        <w:t>aboards</w:t>
      </w:r>
      <w:proofErr w:type="spellEnd"/>
      <w:r w:rsidR="009143E5">
        <w:rPr>
          <w:bCs/>
        </w:rPr>
        <w:t xml:space="preserve"> at the next stage in the roadmap out of </w:t>
      </w:r>
      <w:proofErr w:type="gramStart"/>
      <w:r w:rsidR="009143E5">
        <w:rPr>
          <w:bCs/>
        </w:rPr>
        <w:t>Covid</w:t>
      </w:r>
      <w:proofErr w:type="gramEnd"/>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3D48B9DD" w:rsidR="00B21878" w:rsidRPr="007E2D8B" w:rsidRDefault="00114E0E" w:rsidP="00853CB3">
      <w:pPr>
        <w:pStyle w:val="ListParagraph"/>
        <w:numPr>
          <w:ilvl w:val="1"/>
          <w:numId w:val="1"/>
        </w:numPr>
        <w:rPr>
          <w:b/>
        </w:rPr>
      </w:pPr>
      <w:r w:rsidRPr="008913C3">
        <w:t xml:space="preserve">Cllr </w:t>
      </w:r>
      <w:r w:rsidR="006D2CFB">
        <w:t>Martin</w:t>
      </w:r>
      <w:r w:rsidRPr="008913C3">
        <w:t xml:space="preserve"> </w:t>
      </w:r>
      <w:r w:rsidR="009143E5">
        <w:t>had</w:t>
      </w:r>
      <w:r w:rsidR="006D2CFB">
        <w:t xml:space="preserve"> </w:t>
      </w:r>
      <w:r w:rsidR="009143E5">
        <w:t>reviewed and confirmed</w:t>
      </w:r>
      <w:r w:rsidR="006D2CFB">
        <w:t xml:space="preserve"> the statement for </w:t>
      </w:r>
      <w:r w:rsidR="009143E5">
        <w:t xml:space="preserve">January </w:t>
      </w:r>
      <w:proofErr w:type="gramStart"/>
      <w:r w:rsidR="009143E5">
        <w:t>2021</w:t>
      </w:r>
      <w:proofErr w:type="gramEnd"/>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3AB53636" w14:textId="0924817E" w:rsidR="00A734B5" w:rsidRPr="00DB13B5" w:rsidRDefault="00800971" w:rsidP="00A734B5">
      <w:pPr>
        <w:pStyle w:val="ListParagraph"/>
        <w:numPr>
          <w:ilvl w:val="2"/>
          <w:numId w:val="1"/>
        </w:numPr>
        <w:spacing w:after="200"/>
        <w:rPr>
          <w:b/>
        </w:rPr>
      </w:pPr>
      <w:r>
        <w:t>None</w:t>
      </w:r>
    </w:p>
    <w:p w14:paraId="07D6B7E7" w14:textId="77777777" w:rsidR="00C71896" w:rsidRPr="008913C3" w:rsidRDefault="00C71896" w:rsidP="00C71896">
      <w:pPr>
        <w:pStyle w:val="ListParagraph"/>
        <w:ind w:left="2160"/>
        <w:rPr>
          <w:b/>
        </w:rPr>
      </w:pPr>
    </w:p>
    <w:p w14:paraId="7020BA2C" w14:textId="784CD4B8" w:rsidR="003F04C1" w:rsidRPr="00800971" w:rsidRDefault="003F04C1" w:rsidP="003F04C1">
      <w:pPr>
        <w:pStyle w:val="ListParagraph"/>
        <w:numPr>
          <w:ilvl w:val="1"/>
          <w:numId w:val="1"/>
        </w:numPr>
        <w:spacing w:after="200"/>
        <w:rPr>
          <w:b/>
        </w:rPr>
      </w:pPr>
      <w:r w:rsidRPr="008913C3">
        <w:t>The following payments were authorised</w:t>
      </w:r>
      <w:r w:rsidR="00453FA2">
        <w:t>:</w:t>
      </w:r>
    </w:p>
    <w:p w14:paraId="1A0C260A" w14:textId="77777777" w:rsidR="00800971" w:rsidRDefault="00800971" w:rsidP="00800971">
      <w:pPr>
        <w:pStyle w:val="ListParagraph"/>
        <w:spacing w:after="200"/>
      </w:pPr>
    </w:p>
    <w:tbl>
      <w:tblPr>
        <w:tblW w:w="9040" w:type="dxa"/>
        <w:tblLook w:val="04A0" w:firstRow="1" w:lastRow="0" w:firstColumn="1" w:lastColumn="0" w:noHBand="0" w:noVBand="1"/>
      </w:tblPr>
      <w:tblGrid>
        <w:gridCol w:w="960"/>
        <w:gridCol w:w="1940"/>
        <w:gridCol w:w="4220"/>
        <w:gridCol w:w="960"/>
        <w:gridCol w:w="987"/>
      </w:tblGrid>
      <w:tr w:rsidR="00453FA2" w:rsidRPr="00453FA2" w14:paraId="4AD0B1CB" w14:textId="77777777" w:rsidTr="00A746D0">
        <w:trPr>
          <w:trHeight w:val="315"/>
        </w:trPr>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4E8B23D" w14:textId="77777777" w:rsidR="00453FA2" w:rsidRPr="00453FA2" w:rsidRDefault="00453FA2" w:rsidP="00453FA2">
            <w:pPr>
              <w:rPr>
                <w:rFonts w:eastAsia="Times New Roman"/>
                <w:b/>
                <w:bCs/>
                <w:color w:val="000000"/>
                <w:sz w:val="22"/>
                <w:szCs w:val="22"/>
              </w:rPr>
            </w:pPr>
            <w:r w:rsidRPr="00453FA2">
              <w:rPr>
                <w:rFonts w:eastAsia="Times New Roman"/>
                <w:b/>
                <w:bCs/>
                <w:color w:val="000000"/>
                <w:sz w:val="22"/>
                <w:szCs w:val="22"/>
              </w:rPr>
              <w:t>Date</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14:paraId="3E0A847C" w14:textId="77777777" w:rsidR="00453FA2" w:rsidRPr="00453FA2" w:rsidRDefault="00453FA2" w:rsidP="00453FA2">
            <w:pPr>
              <w:rPr>
                <w:rFonts w:eastAsia="Times New Roman"/>
                <w:b/>
                <w:bCs/>
                <w:color w:val="000000"/>
                <w:sz w:val="22"/>
                <w:szCs w:val="22"/>
              </w:rPr>
            </w:pPr>
            <w:r w:rsidRPr="00453FA2">
              <w:rPr>
                <w:rFonts w:eastAsia="Times New Roman"/>
                <w:b/>
                <w:bCs/>
                <w:color w:val="000000"/>
                <w:sz w:val="22"/>
                <w:szCs w:val="22"/>
              </w:rPr>
              <w:t>Payee</w:t>
            </w:r>
          </w:p>
        </w:tc>
        <w:tc>
          <w:tcPr>
            <w:tcW w:w="4220" w:type="dxa"/>
            <w:tcBorders>
              <w:top w:val="single" w:sz="8" w:space="0" w:color="auto"/>
              <w:left w:val="nil"/>
              <w:bottom w:val="single" w:sz="8" w:space="0" w:color="auto"/>
              <w:right w:val="single" w:sz="8" w:space="0" w:color="auto"/>
            </w:tcBorders>
            <w:shd w:val="clear" w:color="auto" w:fill="auto"/>
            <w:noWrap/>
            <w:vAlign w:val="center"/>
            <w:hideMark/>
          </w:tcPr>
          <w:p w14:paraId="348956F9" w14:textId="77777777" w:rsidR="00453FA2" w:rsidRPr="00453FA2" w:rsidRDefault="00453FA2" w:rsidP="00453FA2">
            <w:pPr>
              <w:rPr>
                <w:rFonts w:eastAsia="Times New Roman"/>
                <w:b/>
                <w:bCs/>
                <w:color w:val="000000"/>
                <w:sz w:val="22"/>
                <w:szCs w:val="22"/>
              </w:rPr>
            </w:pPr>
            <w:r w:rsidRPr="00453FA2">
              <w:rPr>
                <w:rFonts w:eastAsia="Times New Roman"/>
                <w:b/>
                <w:bCs/>
                <w:color w:val="000000"/>
                <w:sz w:val="22"/>
                <w:szCs w:val="22"/>
              </w:rPr>
              <w:t>Description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3DA64B4" w14:textId="77777777" w:rsidR="00453FA2" w:rsidRPr="00453FA2" w:rsidRDefault="00453FA2" w:rsidP="00453FA2">
            <w:pPr>
              <w:rPr>
                <w:rFonts w:eastAsia="Times New Roman"/>
                <w:b/>
                <w:bCs/>
                <w:color w:val="000000"/>
                <w:sz w:val="22"/>
                <w:szCs w:val="22"/>
              </w:rPr>
            </w:pPr>
            <w:proofErr w:type="spellStart"/>
            <w:r w:rsidRPr="00453FA2">
              <w:rPr>
                <w:rFonts w:eastAsia="Times New Roman"/>
                <w:b/>
                <w:bCs/>
                <w:color w:val="000000"/>
                <w:sz w:val="22"/>
                <w:szCs w:val="22"/>
              </w:rPr>
              <w:t>Chq</w:t>
            </w:r>
            <w:proofErr w:type="spellEnd"/>
            <w:r w:rsidRPr="00453FA2">
              <w:rPr>
                <w:rFonts w:eastAsia="Times New Roman"/>
                <w:b/>
                <w:bCs/>
                <w:color w:val="000000"/>
                <w:sz w:val="22"/>
                <w:szCs w:val="22"/>
              </w:rPr>
              <w:t xml:space="preserve"> No</w:t>
            </w:r>
          </w:p>
        </w:tc>
        <w:tc>
          <w:tcPr>
            <w:tcW w:w="960" w:type="dxa"/>
            <w:tcBorders>
              <w:top w:val="single" w:sz="8" w:space="0" w:color="auto"/>
              <w:left w:val="nil"/>
              <w:bottom w:val="single" w:sz="8" w:space="0" w:color="auto"/>
              <w:right w:val="nil"/>
            </w:tcBorders>
            <w:shd w:val="clear" w:color="auto" w:fill="auto"/>
            <w:noWrap/>
            <w:vAlign w:val="center"/>
            <w:hideMark/>
          </w:tcPr>
          <w:p w14:paraId="3C56037D" w14:textId="77777777" w:rsidR="00453FA2" w:rsidRPr="00453FA2" w:rsidRDefault="00453FA2" w:rsidP="00453FA2">
            <w:pPr>
              <w:rPr>
                <w:rFonts w:eastAsia="Times New Roman"/>
                <w:b/>
                <w:bCs/>
                <w:sz w:val="22"/>
                <w:szCs w:val="22"/>
              </w:rPr>
            </w:pPr>
            <w:r w:rsidRPr="00453FA2">
              <w:rPr>
                <w:rFonts w:eastAsia="Times New Roman"/>
                <w:b/>
                <w:bCs/>
                <w:sz w:val="22"/>
                <w:szCs w:val="22"/>
              </w:rPr>
              <w:t>Amount</w:t>
            </w:r>
          </w:p>
        </w:tc>
      </w:tr>
      <w:tr w:rsidR="00453FA2" w:rsidRPr="00453FA2" w14:paraId="176765EE" w14:textId="77777777" w:rsidTr="00A746D0">
        <w:trPr>
          <w:trHeight w:val="315"/>
        </w:trPr>
        <w:tc>
          <w:tcPr>
            <w:tcW w:w="960" w:type="dxa"/>
            <w:tcBorders>
              <w:top w:val="nil"/>
              <w:left w:val="nil"/>
              <w:bottom w:val="single" w:sz="8" w:space="0" w:color="auto"/>
              <w:right w:val="single" w:sz="8" w:space="0" w:color="auto"/>
            </w:tcBorders>
            <w:shd w:val="clear" w:color="auto" w:fill="auto"/>
            <w:noWrap/>
            <w:vAlign w:val="center"/>
            <w:hideMark/>
          </w:tcPr>
          <w:p w14:paraId="43419B5A"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1.3.21</w:t>
            </w:r>
          </w:p>
        </w:tc>
        <w:tc>
          <w:tcPr>
            <w:tcW w:w="1940" w:type="dxa"/>
            <w:tcBorders>
              <w:top w:val="nil"/>
              <w:left w:val="nil"/>
              <w:bottom w:val="single" w:sz="8" w:space="0" w:color="auto"/>
              <w:right w:val="single" w:sz="8" w:space="0" w:color="auto"/>
            </w:tcBorders>
            <w:shd w:val="clear" w:color="auto" w:fill="auto"/>
            <w:noWrap/>
            <w:vAlign w:val="center"/>
            <w:hideMark/>
          </w:tcPr>
          <w:p w14:paraId="46F1A708"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Ralph Morris</w:t>
            </w:r>
          </w:p>
        </w:tc>
        <w:tc>
          <w:tcPr>
            <w:tcW w:w="4220" w:type="dxa"/>
            <w:tcBorders>
              <w:top w:val="nil"/>
              <w:left w:val="nil"/>
              <w:bottom w:val="single" w:sz="8" w:space="0" w:color="auto"/>
              <w:right w:val="single" w:sz="8" w:space="0" w:color="auto"/>
            </w:tcBorders>
            <w:shd w:val="clear" w:color="auto" w:fill="auto"/>
            <w:noWrap/>
            <w:vAlign w:val="center"/>
            <w:hideMark/>
          </w:tcPr>
          <w:p w14:paraId="3FA1C7DB"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 xml:space="preserve">Litter Picking </w:t>
            </w:r>
          </w:p>
        </w:tc>
        <w:tc>
          <w:tcPr>
            <w:tcW w:w="960" w:type="dxa"/>
            <w:tcBorders>
              <w:top w:val="nil"/>
              <w:left w:val="nil"/>
              <w:bottom w:val="single" w:sz="8" w:space="0" w:color="auto"/>
              <w:right w:val="single" w:sz="8" w:space="0" w:color="auto"/>
            </w:tcBorders>
            <w:shd w:val="clear" w:color="auto" w:fill="auto"/>
            <w:noWrap/>
            <w:vAlign w:val="center"/>
            <w:hideMark/>
          </w:tcPr>
          <w:p w14:paraId="3C7CF041"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 xml:space="preserve">S/O </w:t>
            </w:r>
          </w:p>
        </w:tc>
        <w:tc>
          <w:tcPr>
            <w:tcW w:w="960" w:type="dxa"/>
            <w:tcBorders>
              <w:top w:val="nil"/>
              <w:left w:val="nil"/>
              <w:bottom w:val="single" w:sz="8" w:space="0" w:color="auto"/>
              <w:right w:val="nil"/>
            </w:tcBorders>
            <w:shd w:val="clear" w:color="auto" w:fill="auto"/>
            <w:noWrap/>
            <w:vAlign w:val="center"/>
            <w:hideMark/>
          </w:tcPr>
          <w:p w14:paraId="2019C355" w14:textId="77777777" w:rsidR="00453FA2" w:rsidRPr="00453FA2" w:rsidRDefault="00453FA2" w:rsidP="00453FA2">
            <w:pPr>
              <w:jc w:val="right"/>
              <w:rPr>
                <w:rFonts w:eastAsia="Times New Roman"/>
                <w:sz w:val="22"/>
                <w:szCs w:val="22"/>
              </w:rPr>
            </w:pPr>
            <w:r w:rsidRPr="00453FA2">
              <w:rPr>
                <w:rFonts w:eastAsia="Times New Roman"/>
                <w:sz w:val="22"/>
                <w:szCs w:val="22"/>
              </w:rPr>
              <w:t>130</w:t>
            </w:r>
          </w:p>
        </w:tc>
      </w:tr>
      <w:tr w:rsidR="00453FA2" w:rsidRPr="00453FA2" w14:paraId="21887F6E" w14:textId="77777777" w:rsidTr="00A746D0">
        <w:trPr>
          <w:trHeight w:val="315"/>
        </w:trPr>
        <w:tc>
          <w:tcPr>
            <w:tcW w:w="960" w:type="dxa"/>
            <w:tcBorders>
              <w:top w:val="nil"/>
              <w:left w:val="nil"/>
              <w:bottom w:val="single" w:sz="8" w:space="0" w:color="auto"/>
              <w:right w:val="single" w:sz="8" w:space="0" w:color="auto"/>
            </w:tcBorders>
            <w:shd w:val="clear" w:color="auto" w:fill="auto"/>
            <w:noWrap/>
            <w:vAlign w:val="center"/>
            <w:hideMark/>
          </w:tcPr>
          <w:p w14:paraId="74BE0AF6"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1.3.21</w:t>
            </w:r>
          </w:p>
        </w:tc>
        <w:tc>
          <w:tcPr>
            <w:tcW w:w="1940" w:type="dxa"/>
            <w:tcBorders>
              <w:top w:val="nil"/>
              <w:left w:val="nil"/>
              <w:bottom w:val="single" w:sz="8" w:space="0" w:color="auto"/>
              <w:right w:val="single" w:sz="8" w:space="0" w:color="auto"/>
            </w:tcBorders>
            <w:shd w:val="clear" w:color="auto" w:fill="auto"/>
            <w:noWrap/>
            <w:vAlign w:val="center"/>
            <w:hideMark/>
          </w:tcPr>
          <w:p w14:paraId="39B785B7"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NEST</w:t>
            </w:r>
          </w:p>
        </w:tc>
        <w:tc>
          <w:tcPr>
            <w:tcW w:w="4220" w:type="dxa"/>
            <w:tcBorders>
              <w:top w:val="nil"/>
              <w:left w:val="nil"/>
              <w:bottom w:val="single" w:sz="8" w:space="0" w:color="auto"/>
              <w:right w:val="single" w:sz="8" w:space="0" w:color="auto"/>
            </w:tcBorders>
            <w:shd w:val="clear" w:color="auto" w:fill="auto"/>
            <w:noWrap/>
            <w:vAlign w:val="center"/>
            <w:hideMark/>
          </w:tcPr>
          <w:p w14:paraId="50918B2E"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Pension (part paid by Clerk)</w:t>
            </w:r>
          </w:p>
        </w:tc>
        <w:tc>
          <w:tcPr>
            <w:tcW w:w="960" w:type="dxa"/>
            <w:tcBorders>
              <w:top w:val="nil"/>
              <w:left w:val="nil"/>
              <w:bottom w:val="single" w:sz="8" w:space="0" w:color="auto"/>
              <w:right w:val="single" w:sz="8" w:space="0" w:color="auto"/>
            </w:tcBorders>
            <w:shd w:val="clear" w:color="auto" w:fill="auto"/>
            <w:noWrap/>
            <w:vAlign w:val="center"/>
            <w:hideMark/>
          </w:tcPr>
          <w:p w14:paraId="7A954B69"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DD</w:t>
            </w:r>
          </w:p>
        </w:tc>
        <w:tc>
          <w:tcPr>
            <w:tcW w:w="960" w:type="dxa"/>
            <w:tcBorders>
              <w:top w:val="nil"/>
              <w:left w:val="nil"/>
              <w:bottom w:val="single" w:sz="8" w:space="0" w:color="auto"/>
              <w:right w:val="nil"/>
            </w:tcBorders>
            <w:shd w:val="clear" w:color="auto" w:fill="auto"/>
            <w:noWrap/>
            <w:vAlign w:val="center"/>
            <w:hideMark/>
          </w:tcPr>
          <w:p w14:paraId="4C7AE3F8" w14:textId="77777777" w:rsidR="00453FA2" w:rsidRPr="00453FA2" w:rsidRDefault="00453FA2" w:rsidP="00453FA2">
            <w:pPr>
              <w:jc w:val="right"/>
              <w:rPr>
                <w:rFonts w:eastAsia="Times New Roman"/>
                <w:sz w:val="22"/>
                <w:szCs w:val="22"/>
              </w:rPr>
            </w:pPr>
            <w:r w:rsidRPr="00453FA2">
              <w:rPr>
                <w:rFonts w:eastAsia="Times New Roman"/>
                <w:sz w:val="22"/>
                <w:szCs w:val="22"/>
              </w:rPr>
              <w:t>105.66</w:t>
            </w:r>
          </w:p>
        </w:tc>
      </w:tr>
      <w:tr w:rsidR="00453FA2" w:rsidRPr="00453FA2" w14:paraId="011142DB" w14:textId="77777777" w:rsidTr="00A746D0">
        <w:trPr>
          <w:trHeight w:val="315"/>
        </w:trPr>
        <w:tc>
          <w:tcPr>
            <w:tcW w:w="960" w:type="dxa"/>
            <w:tcBorders>
              <w:top w:val="nil"/>
              <w:left w:val="nil"/>
              <w:bottom w:val="single" w:sz="8" w:space="0" w:color="auto"/>
              <w:right w:val="single" w:sz="8" w:space="0" w:color="auto"/>
            </w:tcBorders>
            <w:shd w:val="clear" w:color="auto" w:fill="auto"/>
            <w:noWrap/>
            <w:vAlign w:val="center"/>
            <w:hideMark/>
          </w:tcPr>
          <w:p w14:paraId="0C8D6CBD"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1.3.21</w:t>
            </w:r>
          </w:p>
        </w:tc>
        <w:tc>
          <w:tcPr>
            <w:tcW w:w="1940" w:type="dxa"/>
            <w:tcBorders>
              <w:top w:val="nil"/>
              <w:left w:val="nil"/>
              <w:bottom w:val="single" w:sz="8" w:space="0" w:color="auto"/>
              <w:right w:val="single" w:sz="8" w:space="0" w:color="auto"/>
            </w:tcBorders>
            <w:shd w:val="clear" w:color="auto" w:fill="auto"/>
            <w:noWrap/>
            <w:vAlign w:val="center"/>
            <w:hideMark/>
          </w:tcPr>
          <w:p w14:paraId="289156F8"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HMRC</w:t>
            </w:r>
          </w:p>
        </w:tc>
        <w:tc>
          <w:tcPr>
            <w:tcW w:w="4220" w:type="dxa"/>
            <w:tcBorders>
              <w:top w:val="nil"/>
              <w:left w:val="nil"/>
              <w:bottom w:val="single" w:sz="8" w:space="0" w:color="auto"/>
              <w:right w:val="single" w:sz="8" w:space="0" w:color="auto"/>
            </w:tcBorders>
            <w:shd w:val="clear" w:color="auto" w:fill="auto"/>
            <w:noWrap/>
            <w:vAlign w:val="center"/>
            <w:hideMark/>
          </w:tcPr>
          <w:p w14:paraId="6AC2266F"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Tax</w:t>
            </w:r>
          </w:p>
        </w:tc>
        <w:tc>
          <w:tcPr>
            <w:tcW w:w="960" w:type="dxa"/>
            <w:tcBorders>
              <w:top w:val="nil"/>
              <w:left w:val="nil"/>
              <w:bottom w:val="single" w:sz="8" w:space="0" w:color="auto"/>
              <w:right w:val="single" w:sz="8" w:space="0" w:color="auto"/>
            </w:tcBorders>
            <w:shd w:val="clear" w:color="auto" w:fill="auto"/>
            <w:noWrap/>
            <w:vAlign w:val="center"/>
            <w:hideMark/>
          </w:tcPr>
          <w:p w14:paraId="35494EF6"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w:t>
            </w:r>
          </w:p>
        </w:tc>
        <w:tc>
          <w:tcPr>
            <w:tcW w:w="960" w:type="dxa"/>
            <w:tcBorders>
              <w:top w:val="nil"/>
              <w:left w:val="nil"/>
              <w:bottom w:val="single" w:sz="8" w:space="0" w:color="auto"/>
              <w:right w:val="nil"/>
            </w:tcBorders>
            <w:shd w:val="clear" w:color="auto" w:fill="auto"/>
            <w:noWrap/>
            <w:vAlign w:val="center"/>
            <w:hideMark/>
          </w:tcPr>
          <w:p w14:paraId="5866F6A7" w14:textId="77777777" w:rsidR="00453FA2" w:rsidRPr="00453FA2" w:rsidRDefault="00453FA2" w:rsidP="00453FA2">
            <w:pPr>
              <w:jc w:val="right"/>
              <w:rPr>
                <w:rFonts w:eastAsia="Times New Roman"/>
                <w:sz w:val="22"/>
                <w:szCs w:val="22"/>
              </w:rPr>
            </w:pPr>
            <w:r w:rsidRPr="00453FA2">
              <w:rPr>
                <w:rFonts w:eastAsia="Times New Roman"/>
                <w:sz w:val="22"/>
                <w:szCs w:val="22"/>
              </w:rPr>
              <w:t>47.80</w:t>
            </w:r>
          </w:p>
        </w:tc>
      </w:tr>
      <w:tr w:rsidR="00453FA2" w:rsidRPr="00453FA2" w14:paraId="77CB6305" w14:textId="77777777" w:rsidTr="00A746D0">
        <w:trPr>
          <w:trHeight w:val="315"/>
        </w:trPr>
        <w:tc>
          <w:tcPr>
            <w:tcW w:w="960" w:type="dxa"/>
            <w:tcBorders>
              <w:top w:val="nil"/>
              <w:left w:val="nil"/>
              <w:bottom w:val="single" w:sz="8" w:space="0" w:color="auto"/>
              <w:right w:val="single" w:sz="8" w:space="0" w:color="auto"/>
            </w:tcBorders>
            <w:shd w:val="clear" w:color="auto" w:fill="auto"/>
            <w:noWrap/>
            <w:vAlign w:val="center"/>
            <w:hideMark/>
          </w:tcPr>
          <w:p w14:paraId="0E3E8B67"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1.3.21</w:t>
            </w:r>
          </w:p>
        </w:tc>
        <w:tc>
          <w:tcPr>
            <w:tcW w:w="1940" w:type="dxa"/>
            <w:tcBorders>
              <w:top w:val="nil"/>
              <w:left w:val="nil"/>
              <w:bottom w:val="single" w:sz="8" w:space="0" w:color="auto"/>
              <w:right w:val="single" w:sz="8" w:space="0" w:color="auto"/>
            </w:tcBorders>
            <w:shd w:val="clear" w:color="auto" w:fill="auto"/>
            <w:noWrap/>
            <w:vAlign w:val="center"/>
            <w:hideMark/>
          </w:tcPr>
          <w:p w14:paraId="1076989B"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Clerk</w:t>
            </w:r>
          </w:p>
        </w:tc>
        <w:tc>
          <w:tcPr>
            <w:tcW w:w="4220" w:type="dxa"/>
            <w:tcBorders>
              <w:top w:val="nil"/>
              <w:left w:val="nil"/>
              <w:bottom w:val="single" w:sz="8" w:space="0" w:color="auto"/>
              <w:right w:val="single" w:sz="8" w:space="0" w:color="auto"/>
            </w:tcBorders>
            <w:shd w:val="clear" w:color="auto" w:fill="auto"/>
            <w:noWrap/>
            <w:vAlign w:val="center"/>
            <w:hideMark/>
          </w:tcPr>
          <w:p w14:paraId="30C93B67"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 xml:space="preserve">Salary and expenses </w:t>
            </w:r>
          </w:p>
        </w:tc>
        <w:tc>
          <w:tcPr>
            <w:tcW w:w="960" w:type="dxa"/>
            <w:tcBorders>
              <w:top w:val="nil"/>
              <w:left w:val="nil"/>
              <w:bottom w:val="single" w:sz="8" w:space="0" w:color="auto"/>
              <w:right w:val="single" w:sz="8" w:space="0" w:color="auto"/>
            </w:tcBorders>
            <w:shd w:val="clear" w:color="auto" w:fill="auto"/>
            <w:noWrap/>
            <w:vAlign w:val="center"/>
            <w:hideMark/>
          </w:tcPr>
          <w:p w14:paraId="32F8AC62" w14:textId="77777777" w:rsidR="00453FA2" w:rsidRPr="00453FA2" w:rsidRDefault="00453FA2" w:rsidP="00453FA2">
            <w:pPr>
              <w:rPr>
                <w:rFonts w:eastAsia="Times New Roman"/>
                <w:color w:val="000000"/>
                <w:sz w:val="22"/>
                <w:szCs w:val="22"/>
              </w:rPr>
            </w:pPr>
            <w:r w:rsidRPr="00453FA2">
              <w:rPr>
                <w:rFonts w:eastAsia="Times New Roman"/>
                <w:color w:val="000000"/>
                <w:sz w:val="22"/>
                <w:szCs w:val="22"/>
              </w:rPr>
              <w:t>-</w:t>
            </w:r>
          </w:p>
        </w:tc>
        <w:tc>
          <w:tcPr>
            <w:tcW w:w="960" w:type="dxa"/>
            <w:tcBorders>
              <w:top w:val="nil"/>
              <w:left w:val="nil"/>
              <w:bottom w:val="single" w:sz="8" w:space="0" w:color="auto"/>
              <w:right w:val="nil"/>
            </w:tcBorders>
            <w:shd w:val="clear" w:color="auto" w:fill="auto"/>
            <w:noWrap/>
            <w:vAlign w:val="center"/>
            <w:hideMark/>
          </w:tcPr>
          <w:p w14:paraId="08F9F226" w14:textId="77777777" w:rsidR="00453FA2" w:rsidRPr="00453FA2" w:rsidRDefault="00453FA2" w:rsidP="00453FA2">
            <w:pPr>
              <w:jc w:val="right"/>
              <w:rPr>
                <w:rFonts w:eastAsia="Times New Roman"/>
                <w:sz w:val="22"/>
                <w:szCs w:val="22"/>
              </w:rPr>
            </w:pPr>
            <w:r w:rsidRPr="00453FA2">
              <w:rPr>
                <w:rFonts w:eastAsia="Times New Roman"/>
                <w:sz w:val="22"/>
                <w:szCs w:val="22"/>
              </w:rPr>
              <w:t>585.16</w:t>
            </w:r>
          </w:p>
        </w:tc>
      </w:tr>
    </w:tbl>
    <w:p w14:paraId="22BFDB42" w14:textId="559960B4" w:rsidR="00B8704C" w:rsidRDefault="00B8704C" w:rsidP="00052C81">
      <w:pPr>
        <w:spacing w:after="200"/>
        <w:rPr>
          <w:b/>
        </w:rPr>
      </w:pPr>
    </w:p>
    <w:p w14:paraId="781FCE93" w14:textId="2B229412" w:rsidR="006C6E6D" w:rsidRPr="008913C3" w:rsidRDefault="006C6E6D" w:rsidP="00052C81">
      <w:pPr>
        <w:spacing w:after="200"/>
        <w:rPr>
          <w:b/>
        </w:rPr>
      </w:pPr>
      <w:r>
        <w:rPr>
          <w:b/>
        </w:rPr>
        <w:t>The Council AGREED that the Clerk should write a cheque from the Barclays savings account in order to move it to the Unity Savings account</w:t>
      </w:r>
      <w:r w:rsidR="00D94F25">
        <w:rPr>
          <w:b/>
        </w:rPr>
        <w:t xml:space="preserve"> so that all Barclays accounts could be </w:t>
      </w:r>
      <w:proofErr w:type="gramStart"/>
      <w:r w:rsidR="00D94F25">
        <w:rPr>
          <w:b/>
        </w:rPr>
        <w:t>closed</w:t>
      </w:r>
      <w:proofErr w:type="gramEnd"/>
    </w:p>
    <w:p w14:paraId="354B4074" w14:textId="77777777" w:rsidR="008E571B" w:rsidRPr="008913C3" w:rsidRDefault="008E571B" w:rsidP="008E571B">
      <w:pPr>
        <w:pStyle w:val="ListParagraph"/>
        <w:spacing w:after="200"/>
        <w:ind w:left="2160"/>
        <w:rPr>
          <w:b/>
        </w:rPr>
      </w:pPr>
    </w:p>
    <w:p w14:paraId="22F474F0" w14:textId="77777777" w:rsidR="00E46964" w:rsidRPr="008913C3" w:rsidRDefault="005F7C74" w:rsidP="0090498C">
      <w:pPr>
        <w:pStyle w:val="ListParagraph"/>
        <w:numPr>
          <w:ilvl w:val="0"/>
          <w:numId w:val="1"/>
        </w:numPr>
        <w:rPr>
          <w:b/>
        </w:rPr>
      </w:pPr>
      <w:r w:rsidRPr="008913C3">
        <w:rPr>
          <w:b/>
        </w:rPr>
        <w:t xml:space="preserve">Asset Management.  </w:t>
      </w:r>
    </w:p>
    <w:p w14:paraId="6176EA42" w14:textId="74D3A7C0" w:rsidR="00453FA2" w:rsidRPr="002400C0" w:rsidRDefault="00453FA2" w:rsidP="00453FA2">
      <w:pPr>
        <w:pStyle w:val="ListParagraph"/>
        <w:numPr>
          <w:ilvl w:val="1"/>
          <w:numId w:val="1"/>
        </w:numPr>
        <w:rPr>
          <w:b/>
        </w:rPr>
      </w:pPr>
      <w:r>
        <w:t>Update on picnic bench request from parishioner</w:t>
      </w:r>
      <w:r w:rsidR="006C6E6D">
        <w:t xml:space="preserve">.  The Clerk had sent the relevant paperwork to the family concerned, who would </w:t>
      </w:r>
      <w:proofErr w:type="gramStart"/>
      <w:r w:rsidR="006C6E6D">
        <w:t>revert</w:t>
      </w:r>
      <w:proofErr w:type="gramEnd"/>
    </w:p>
    <w:p w14:paraId="2A05D5EC" w14:textId="300C3E46" w:rsidR="00453FA2" w:rsidRPr="006C6E6D" w:rsidRDefault="00453FA2" w:rsidP="00453FA2">
      <w:pPr>
        <w:pStyle w:val="ListParagraph"/>
        <w:numPr>
          <w:ilvl w:val="1"/>
          <w:numId w:val="1"/>
        </w:numPr>
        <w:rPr>
          <w:b/>
        </w:rPr>
      </w:pPr>
      <w:r>
        <w:t>New bench requested in memoriam for parishioner</w:t>
      </w:r>
      <w:r w:rsidR="006C6E6D">
        <w:t xml:space="preserve">.  The Clerk had been in touch with all potential bench </w:t>
      </w:r>
      <w:proofErr w:type="gramStart"/>
      <w:r w:rsidR="006C6E6D">
        <w:t>donors</w:t>
      </w:r>
      <w:proofErr w:type="gramEnd"/>
    </w:p>
    <w:p w14:paraId="60BDC49E" w14:textId="106A8CBF" w:rsidR="006C6E6D" w:rsidRPr="006A3C5C" w:rsidRDefault="006C6E6D" w:rsidP="00453FA2">
      <w:pPr>
        <w:pStyle w:val="ListParagraph"/>
        <w:numPr>
          <w:ilvl w:val="1"/>
          <w:numId w:val="1"/>
        </w:numPr>
        <w:rPr>
          <w:b/>
        </w:rPr>
      </w:pPr>
      <w:r>
        <w:t xml:space="preserve">Cllr Varley had been in touch with the Broads Authority regarding the live-aboard boats on the Staithe.  He informed the Council that the BA would be following up after </w:t>
      </w:r>
      <w:proofErr w:type="gramStart"/>
      <w:r>
        <w:t>lockdown</w:t>
      </w:r>
      <w:proofErr w:type="gramEnd"/>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7C452DDB" w14:textId="5032246D" w:rsidR="00453FA2" w:rsidRPr="009C2280" w:rsidRDefault="00453FA2" w:rsidP="00453FA2">
      <w:pPr>
        <w:pStyle w:val="ListParagraph"/>
        <w:numPr>
          <w:ilvl w:val="1"/>
          <w:numId w:val="1"/>
        </w:numPr>
        <w:spacing w:after="200"/>
        <w:rPr>
          <w:b/>
        </w:rPr>
      </w:pPr>
      <w:r>
        <w:t>Clerk.  GDPR update</w:t>
      </w:r>
      <w:r w:rsidR="006C6E6D">
        <w:t xml:space="preserve">.  The Clerk noted that she would be attending a Cloud masterclass during the </w:t>
      </w:r>
      <w:proofErr w:type="gramStart"/>
      <w:r w:rsidR="006C6E6D">
        <w:t>week</w:t>
      </w:r>
      <w:proofErr w:type="gramEnd"/>
    </w:p>
    <w:p w14:paraId="04FD28AB" w14:textId="4A4D4D2A" w:rsidR="00453FA2" w:rsidRPr="0068260E" w:rsidRDefault="00453FA2" w:rsidP="00453FA2">
      <w:pPr>
        <w:pStyle w:val="ListParagraph"/>
        <w:numPr>
          <w:ilvl w:val="1"/>
          <w:numId w:val="1"/>
        </w:numPr>
        <w:spacing w:after="200"/>
        <w:rPr>
          <w:b/>
        </w:rPr>
      </w:pPr>
      <w:r>
        <w:t>Cllr Varley.  Playground report</w:t>
      </w:r>
      <w:r w:rsidR="006C6E6D">
        <w:t xml:space="preserve">.  Cllr Varley noted that the playground was in good working order with no </w:t>
      </w:r>
      <w:proofErr w:type="gramStart"/>
      <w:r w:rsidR="006C6E6D">
        <w:t>issues</w:t>
      </w:r>
      <w:proofErr w:type="gramEnd"/>
    </w:p>
    <w:p w14:paraId="77DCBB82" w14:textId="77777777" w:rsidR="00FB5229" w:rsidRPr="00FB5229" w:rsidRDefault="00FB5229" w:rsidP="00FB5229">
      <w:pPr>
        <w:pStyle w:val="ListParagraph"/>
        <w:spacing w:after="200"/>
        <w:ind w:left="1440"/>
        <w:rPr>
          <w:b/>
        </w:rPr>
      </w:pPr>
    </w:p>
    <w:p w14:paraId="71759149" w14:textId="1CA2E3DC"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1163C0">
        <w:rPr>
          <w:b/>
        </w:rPr>
        <w:t>193</w:t>
      </w:r>
      <w:r w:rsidR="006C6E6D">
        <w:rPr>
          <w:b/>
        </w:rPr>
        <w:t>9</w:t>
      </w:r>
      <w:r w:rsidR="0057561B">
        <w:rPr>
          <w:b/>
        </w:rPr>
        <w:t xml:space="preserve"> hrs</w:t>
      </w:r>
      <w:r w:rsidRPr="008913C3">
        <w:rPr>
          <w:b/>
        </w:rPr>
        <w:t xml:space="preserve"> for public </w:t>
      </w:r>
      <w:proofErr w:type="gramStart"/>
      <w:r w:rsidRPr="008913C3">
        <w:rPr>
          <w:b/>
        </w:rPr>
        <w:t>participation</w:t>
      </w:r>
      <w:proofErr w:type="gramEnd"/>
    </w:p>
    <w:p w14:paraId="16102F48" w14:textId="310EE75F"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6C6E6D">
        <w:t xml:space="preserve">District Councillor Varley had been working with residents on Waterworks Lane regarding drainage.  He would </w:t>
      </w:r>
      <w:r w:rsidR="006C6E6D">
        <w:lastRenderedPageBreak/>
        <w:t xml:space="preserve">liaise with the County Councillor and NCC Highways to make progress on </w:t>
      </w:r>
      <w:proofErr w:type="gramStart"/>
      <w:r w:rsidR="006C6E6D">
        <w:t>this</w:t>
      </w:r>
      <w:proofErr w:type="gramEnd"/>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4279696C" w:rsidR="00D66562" w:rsidRDefault="00076DDC" w:rsidP="00076DDC">
      <w:pPr>
        <w:rPr>
          <w:b/>
        </w:rPr>
      </w:pPr>
      <w:r w:rsidRPr="008913C3">
        <w:rPr>
          <w:b/>
        </w:rPr>
        <w:t>Th</w:t>
      </w:r>
      <w:r w:rsidR="0054260C" w:rsidRPr="008913C3">
        <w:rPr>
          <w:b/>
        </w:rPr>
        <w:t xml:space="preserve">e meeting was reconvened </w:t>
      </w:r>
      <w:proofErr w:type="gramStart"/>
      <w:r w:rsidR="0054260C" w:rsidRPr="008913C3">
        <w:rPr>
          <w:b/>
        </w:rPr>
        <w:t>at</w:t>
      </w:r>
      <w:proofErr w:type="gramEnd"/>
      <w:r w:rsidR="0054260C" w:rsidRPr="008913C3">
        <w:rPr>
          <w:b/>
        </w:rPr>
        <w:t xml:space="preserve"> </w:t>
      </w:r>
      <w:r w:rsidR="001163C0">
        <w:rPr>
          <w:b/>
        </w:rPr>
        <w:t>19</w:t>
      </w:r>
      <w:r w:rsidR="00D94F25">
        <w:rPr>
          <w:b/>
        </w:rPr>
        <w:t>52</w:t>
      </w:r>
      <w:r w:rsidR="00F23DC4">
        <w:rPr>
          <w:b/>
        </w:rPr>
        <w:t xml:space="preserve"> hrs</w:t>
      </w: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2C98110F" w14:textId="77777777" w:rsidR="006D2CFB" w:rsidRDefault="006D2CFB" w:rsidP="006D2CFB">
      <w:pPr>
        <w:pStyle w:val="ListParagraph"/>
        <w:numPr>
          <w:ilvl w:val="1"/>
          <w:numId w:val="1"/>
        </w:numPr>
        <w:spacing w:after="200"/>
      </w:pPr>
      <w:r w:rsidRPr="00DB13B5">
        <w:t xml:space="preserve">Planning applications </w:t>
      </w:r>
      <w:proofErr w:type="gramStart"/>
      <w:r w:rsidRPr="00DB13B5">
        <w:t>received</w:t>
      </w:r>
      <w:proofErr w:type="gramEnd"/>
    </w:p>
    <w:p w14:paraId="23E8FA4F" w14:textId="15770698" w:rsidR="006D2CFB" w:rsidRDefault="00453FA2" w:rsidP="006D2CFB">
      <w:pPr>
        <w:pStyle w:val="ListParagraph"/>
        <w:numPr>
          <w:ilvl w:val="2"/>
          <w:numId w:val="1"/>
        </w:numPr>
        <w:spacing w:after="200"/>
      </w:pPr>
      <w:r>
        <w:t>None</w:t>
      </w:r>
    </w:p>
    <w:p w14:paraId="3BD76026" w14:textId="77777777" w:rsidR="006D2CFB" w:rsidRDefault="006D2CFB" w:rsidP="006D2CFB">
      <w:pPr>
        <w:pStyle w:val="ListParagraph"/>
        <w:ind w:left="2160"/>
      </w:pPr>
    </w:p>
    <w:p w14:paraId="5090552A" w14:textId="77777777" w:rsidR="006D2CFB" w:rsidRDefault="006D2CFB" w:rsidP="006D2CFB">
      <w:pPr>
        <w:pStyle w:val="ListParagraph"/>
        <w:numPr>
          <w:ilvl w:val="1"/>
          <w:numId w:val="1"/>
        </w:numPr>
        <w:spacing w:after="200"/>
      </w:pPr>
      <w:r>
        <w:t>Planning decisions received:</w:t>
      </w:r>
    </w:p>
    <w:p w14:paraId="3DC22AB5" w14:textId="77777777" w:rsidR="00453FA2" w:rsidRDefault="00453FA2" w:rsidP="00453FA2">
      <w:pPr>
        <w:pStyle w:val="ListParagraph"/>
        <w:numPr>
          <w:ilvl w:val="2"/>
          <w:numId w:val="1"/>
        </w:numPr>
        <w:spacing w:after="200"/>
      </w:pPr>
      <w:r>
        <w:t>BA/2020/0404/HOUSEH.  Daydreams, Horning Reach.  Retention of extended mooring cut and quay heading.  Approved</w:t>
      </w:r>
    </w:p>
    <w:p w14:paraId="5CED43AF" w14:textId="77777777" w:rsidR="00453FA2" w:rsidRDefault="00453FA2" w:rsidP="00453FA2">
      <w:pPr>
        <w:pStyle w:val="ListParagraph"/>
        <w:numPr>
          <w:ilvl w:val="2"/>
          <w:numId w:val="1"/>
        </w:numPr>
        <w:spacing w:after="200"/>
      </w:pPr>
      <w:r>
        <w:t xml:space="preserve">BA/2020/0384/FUL.  Boathouse, Ferry </w:t>
      </w:r>
      <w:proofErr w:type="spellStart"/>
      <w:r>
        <w:t>Cott</w:t>
      </w:r>
      <w:proofErr w:type="spellEnd"/>
      <w:r>
        <w:t xml:space="preserve"> Lane.  Proposed replacement boathouse, boardwalk and mooring.  Approved</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08DC8091" w14:textId="5C9FB7C5" w:rsidR="00453FA2" w:rsidRPr="000A2766" w:rsidRDefault="00453FA2" w:rsidP="00453FA2">
      <w:pPr>
        <w:pStyle w:val="ListParagraph"/>
        <w:numPr>
          <w:ilvl w:val="1"/>
          <w:numId w:val="1"/>
        </w:numPr>
        <w:spacing w:line="276" w:lineRule="auto"/>
        <w:rPr>
          <w:b/>
        </w:rPr>
      </w:pPr>
      <w:r w:rsidRPr="00F53991">
        <w:rPr>
          <w:color w:val="000000"/>
        </w:rPr>
        <w:t xml:space="preserve">To </w:t>
      </w:r>
      <w:r>
        <w:rPr>
          <w:color w:val="000000"/>
        </w:rPr>
        <w:t>consider an updated financial risk assessment</w:t>
      </w:r>
      <w:r w:rsidR="00D94F25">
        <w:rPr>
          <w:color w:val="000000"/>
        </w:rPr>
        <w:t xml:space="preserve">.  </w:t>
      </w:r>
      <w:r w:rsidR="00D94F25">
        <w:rPr>
          <w:b/>
          <w:bCs/>
          <w:color w:val="000000"/>
        </w:rPr>
        <w:t>AGREED</w:t>
      </w:r>
    </w:p>
    <w:p w14:paraId="0E3CE0AB" w14:textId="0B5679BD" w:rsidR="00453FA2" w:rsidRPr="000A2766" w:rsidRDefault="00453FA2" w:rsidP="00453FA2">
      <w:pPr>
        <w:pStyle w:val="ListParagraph"/>
        <w:numPr>
          <w:ilvl w:val="1"/>
          <w:numId w:val="1"/>
        </w:numPr>
        <w:spacing w:line="276" w:lineRule="auto"/>
        <w:rPr>
          <w:b/>
        </w:rPr>
      </w:pPr>
      <w:r>
        <w:rPr>
          <w:color w:val="000000"/>
        </w:rPr>
        <w:t>To consider items for a Workflow document for Parish Council online payments, to be added to the banking policy as an appendix</w:t>
      </w:r>
      <w:r w:rsidR="00D94F25">
        <w:rPr>
          <w:color w:val="000000"/>
        </w:rPr>
        <w:t xml:space="preserve">.  The Clerk would write this document and add it to the next agenda for </w:t>
      </w:r>
      <w:proofErr w:type="gramStart"/>
      <w:r w:rsidR="00D94F25">
        <w:rPr>
          <w:color w:val="000000"/>
        </w:rPr>
        <w:t>consideration</w:t>
      </w:r>
      <w:proofErr w:type="gramEnd"/>
    </w:p>
    <w:p w14:paraId="5083B71E" w14:textId="0715C674" w:rsidR="00453FA2" w:rsidRPr="009946A1" w:rsidRDefault="00453FA2" w:rsidP="00453FA2">
      <w:pPr>
        <w:pStyle w:val="ListParagraph"/>
        <w:numPr>
          <w:ilvl w:val="1"/>
          <w:numId w:val="1"/>
        </w:numPr>
        <w:spacing w:line="276" w:lineRule="auto"/>
        <w:rPr>
          <w:b/>
        </w:rPr>
      </w:pPr>
      <w:r>
        <w:rPr>
          <w:color w:val="000000"/>
        </w:rPr>
        <w:t>To consider an updated GDPR information audit</w:t>
      </w:r>
      <w:r w:rsidR="00D94F25">
        <w:rPr>
          <w:color w:val="000000"/>
        </w:rPr>
        <w:t xml:space="preserve">.  The Council considered this audit and held a useful discussion concerning how GDPR and its implications is linked to Standing Orders.  The Council also discussed private email addresses and some general potential ‘rules’ that Councillors could work on concerning GDPR.  The Clerk would consider this during the </w:t>
      </w:r>
      <w:proofErr w:type="gramStart"/>
      <w:r w:rsidR="00D94F25">
        <w:rPr>
          <w:color w:val="000000"/>
        </w:rPr>
        <w:t>month</w:t>
      </w:r>
      <w:proofErr w:type="gramEnd"/>
    </w:p>
    <w:p w14:paraId="6814E02C" w14:textId="2BC5E68F" w:rsidR="00453FA2" w:rsidRPr="009946A1" w:rsidRDefault="00453FA2" w:rsidP="00453FA2">
      <w:pPr>
        <w:pStyle w:val="ListParagraph"/>
        <w:numPr>
          <w:ilvl w:val="1"/>
          <w:numId w:val="1"/>
        </w:numPr>
        <w:spacing w:line="276" w:lineRule="auto"/>
        <w:rPr>
          <w:b/>
        </w:rPr>
      </w:pPr>
      <w:r>
        <w:rPr>
          <w:color w:val="000000"/>
        </w:rPr>
        <w:t>To confirm the General Power of Competence</w:t>
      </w:r>
      <w:r w:rsidR="00D94F25">
        <w:rPr>
          <w:color w:val="000000"/>
        </w:rPr>
        <w:t xml:space="preserve">.  </w:t>
      </w:r>
      <w:r w:rsidR="00D94F25">
        <w:rPr>
          <w:b/>
          <w:bCs/>
          <w:color w:val="000000"/>
        </w:rPr>
        <w:t>AGREED</w:t>
      </w:r>
    </w:p>
    <w:p w14:paraId="03E8F5DE" w14:textId="5D6C9734" w:rsidR="00453FA2" w:rsidRPr="000A2766" w:rsidRDefault="00453FA2" w:rsidP="00453FA2">
      <w:pPr>
        <w:pStyle w:val="ListParagraph"/>
        <w:numPr>
          <w:ilvl w:val="1"/>
          <w:numId w:val="1"/>
        </w:numPr>
        <w:spacing w:line="276" w:lineRule="auto"/>
        <w:rPr>
          <w:b/>
        </w:rPr>
      </w:pPr>
      <w:r>
        <w:rPr>
          <w:color w:val="000000"/>
        </w:rPr>
        <w:t>To approve a Data Protection Policy</w:t>
      </w:r>
      <w:r w:rsidR="00D94F25">
        <w:rPr>
          <w:color w:val="000000"/>
        </w:rPr>
        <w:t xml:space="preserve">.  </w:t>
      </w:r>
      <w:r w:rsidR="00D94F25">
        <w:rPr>
          <w:b/>
          <w:bCs/>
          <w:color w:val="000000"/>
        </w:rPr>
        <w:t>AGREED</w:t>
      </w:r>
    </w:p>
    <w:p w14:paraId="3838CEC9" w14:textId="27DA1240" w:rsidR="00FB5229" w:rsidRPr="00FB5229" w:rsidRDefault="00FB5229" w:rsidP="00FB5229">
      <w:pPr>
        <w:spacing w:line="276" w:lineRule="auto"/>
        <w:rPr>
          <w:b/>
        </w:rPr>
      </w:pP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1535DE0B" w14:textId="6C7127D5" w:rsidR="005B59FA" w:rsidRPr="00AF3F39" w:rsidRDefault="00D94F25" w:rsidP="00066899">
      <w:pPr>
        <w:pStyle w:val="ListParagraph"/>
        <w:numPr>
          <w:ilvl w:val="1"/>
          <w:numId w:val="1"/>
        </w:numPr>
        <w:rPr>
          <w:b/>
        </w:rPr>
      </w:pPr>
      <w:r>
        <w:t>New Councillors wanted</w:t>
      </w:r>
    </w:p>
    <w:p w14:paraId="4C120413" w14:textId="0C70A103" w:rsidR="00AF3F39" w:rsidRPr="00526438" w:rsidRDefault="00AF3F39" w:rsidP="00066899">
      <w:pPr>
        <w:pStyle w:val="ListParagraph"/>
        <w:numPr>
          <w:ilvl w:val="1"/>
          <w:numId w:val="1"/>
        </w:numPr>
        <w:rPr>
          <w:b/>
        </w:rPr>
      </w:pPr>
      <w:r>
        <w:t>Pennywort</w:t>
      </w:r>
    </w:p>
    <w:p w14:paraId="17F44F2A" w14:textId="77777777" w:rsidR="00A37C08" w:rsidRPr="008913C3" w:rsidRDefault="00A37C08" w:rsidP="00A37C08">
      <w:pPr>
        <w:pStyle w:val="ListParagraph"/>
        <w:ind w:left="1440"/>
        <w:rPr>
          <w:b/>
        </w:rPr>
      </w:pPr>
    </w:p>
    <w:p w14:paraId="14C09148" w14:textId="110D8112" w:rsidR="004B5076" w:rsidRPr="005E1F14"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6ED769BE" w14:textId="77777777" w:rsidR="00322EE6" w:rsidRPr="00C71896" w:rsidRDefault="00322EE6" w:rsidP="00322EE6">
      <w:pPr>
        <w:pStyle w:val="ListParagraph"/>
        <w:rPr>
          <w:b/>
        </w:rPr>
      </w:pPr>
    </w:p>
    <w:p w14:paraId="4BC8B009" w14:textId="0760CFB3"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5B59FA">
        <w:t>The Chairman noted that the SAM2 wasn’t up for the duration of Covid-</w:t>
      </w:r>
      <w:proofErr w:type="gramStart"/>
      <w:r w:rsidR="005B59FA">
        <w:t>19</w:t>
      </w:r>
      <w:proofErr w:type="gramEnd"/>
    </w:p>
    <w:p w14:paraId="2FDE8582" w14:textId="3FECD972"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Monday </w:t>
      </w:r>
      <w:r w:rsidR="00B54B5E">
        <w:rPr>
          <w:b/>
        </w:rPr>
        <w:t>13</w:t>
      </w:r>
      <w:r w:rsidR="00B54B5E" w:rsidRPr="00B54B5E">
        <w:rPr>
          <w:b/>
          <w:vertAlign w:val="superscript"/>
        </w:rPr>
        <w:t>th</w:t>
      </w:r>
      <w:r w:rsidR="00B54B5E">
        <w:rPr>
          <w:b/>
        </w:rPr>
        <w:t xml:space="preserve"> April </w:t>
      </w:r>
      <w:r w:rsidR="00FB5229">
        <w:rPr>
          <w:b/>
        </w:rPr>
        <w:t>2021</w:t>
      </w:r>
      <w:r w:rsidR="00A734B5">
        <w:rPr>
          <w:b/>
        </w:rPr>
        <w:t xml:space="preserve"> on Zoom at 7pm</w:t>
      </w:r>
    </w:p>
    <w:p w14:paraId="27DB38C4" w14:textId="236AA196" w:rsidR="0057561B" w:rsidRPr="00AD07D4" w:rsidRDefault="0057561B" w:rsidP="0057561B">
      <w:pPr>
        <w:pStyle w:val="ListParagraph"/>
        <w:numPr>
          <w:ilvl w:val="0"/>
          <w:numId w:val="1"/>
        </w:numPr>
        <w:rPr>
          <w:b/>
        </w:rPr>
      </w:pPr>
      <w:r w:rsidRPr="00AD07D4">
        <w:rPr>
          <w:b/>
        </w:rPr>
        <w:t xml:space="preserve">Closure of meeting at </w:t>
      </w:r>
      <w:r w:rsidR="005B59FA">
        <w:rPr>
          <w:b/>
        </w:rPr>
        <w:t>20</w:t>
      </w:r>
      <w:r w:rsidR="00D94F25">
        <w:rPr>
          <w:b/>
        </w:rPr>
        <w:t>29</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6A072" w14:textId="77777777" w:rsidR="009E1A8C" w:rsidRDefault="009E1A8C" w:rsidP="00B964C7">
      <w:r>
        <w:separator/>
      </w:r>
    </w:p>
  </w:endnote>
  <w:endnote w:type="continuationSeparator" w:id="0">
    <w:p w14:paraId="1891F191" w14:textId="77777777" w:rsidR="009E1A8C" w:rsidRDefault="009E1A8C"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4EB0" w14:textId="77777777" w:rsidR="009E1A8C" w:rsidRDefault="009E1A8C" w:rsidP="00B964C7">
      <w:r>
        <w:separator/>
      </w:r>
    </w:p>
  </w:footnote>
  <w:footnote w:type="continuationSeparator" w:id="0">
    <w:p w14:paraId="051EC27B" w14:textId="77777777" w:rsidR="009E1A8C" w:rsidRDefault="009E1A8C"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BABEB1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2C81"/>
    <w:rsid w:val="0005300B"/>
    <w:rsid w:val="00055BB9"/>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E0E"/>
    <w:rsid w:val="00115216"/>
    <w:rsid w:val="001163C0"/>
    <w:rsid w:val="00116AC1"/>
    <w:rsid w:val="00120197"/>
    <w:rsid w:val="00120751"/>
    <w:rsid w:val="00121B39"/>
    <w:rsid w:val="001230EE"/>
    <w:rsid w:val="001249B7"/>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2385"/>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763A"/>
    <w:rsid w:val="00321F58"/>
    <w:rsid w:val="00322EE6"/>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55D3"/>
    <w:rsid w:val="00446A75"/>
    <w:rsid w:val="00447DE9"/>
    <w:rsid w:val="0045105C"/>
    <w:rsid w:val="0045353D"/>
    <w:rsid w:val="00453FA2"/>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D0E4F"/>
    <w:rsid w:val="004D1649"/>
    <w:rsid w:val="004D2E1F"/>
    <w:rsid w:val="004D4032"/>
    <w:rsid w:val="004D4485"/>
    <w:rsid w:val="004D4A67"/>
    <w:rsid w:val="004D5F25"/>
    <w:rsid w:val="004D61B3"/>
    <w:rsid w:val="004D7438"/>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6883"/>
    <w:rsid w:val="005D71A7"/>
    <w:rsid w:val="005D7D62"/>
    <w:rsid w:val="005D7DEE"/>
    <w:rsid w:val="005E00FA"/>
    <w:rsid w:val="005E1F14"/>
    <w:rsid w:val="005E2F2A"/>
    <w:rsid w:val="005E3D67"/>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C8"/>
    <w:rsid w:val="00860BCB"/>
    <w:rsid w:val="00865776"/>
    <w:rsid w:val="00872868"/>
    <w:rsid w:val="00874941"/>
    <w:rsid w:val="00874E38"/>
    <w:rsid w:val="00875E3E"/>
    <w:rsid w:val="00876950"/>
    <w:rsid w:val="008769DB"/>
    <w:rsid w:val="00881987"/>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0A44"/>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F69"/>
    <w:rsid w:val="009D61A1"/>
    <w:rsid w:val="009D6719"/>
    <w:rsid w:val="009D765C"/>
    <w:rsid w:val="009E1A8C"/>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3680"/>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1595"/>
    <w:rsid w:val="00A8200C"/>
    <w:rsid w:val="00A83BD2"/>
    <w:rsid w:val="00A83DEC"/>
    <w:rsid w:val="00A871F9"/>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D52BE"/>
    <w:rsid w:val="00AE27DD"/>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17AD3"/>
    <w:rsid w:val="00D220AD"/>
    <w:rsid w:val="00D22BFD"/>
    <w:rsid w:val="00D2302B"/>
    <w:rsid w:val="00D23143"/>
    <w:rsid w:val="00D326BD"/>
    <w:rsid w:val="00D32B69"/>
    <w:rsid w:val="00D33BD0"/>
    <w:rsid w:val="00D3490F"/>
    <w:rsid w:val="00D34D2A"/>
    <w:rsid w:val="00D36A8C"/>
    <w:rsid w:val="00D400CA"/>
    <w:rsid w:val="00D42750"/>
    <w:rsid w:val="00D464DD"/>
    <w:rsid w:val="00D51952"/>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94F25"/>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D8"/>
    <w:rsid w:val="00DC7FC6"/>
    <w:rsid w:val="00DD102E"/>
    <w:rsid w:val="00DD1DD4"/>
    <w:rsid w:val="00DD31C2"/>
    <w:rsid w:val="00DD3B22"/>
    <w:rsid w:val="00DD4581"/>
    <w:rsid w:val="00DD45D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80B"/>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2021-02-09T11:29:00Z</cp:lastPrinted>
  <dcterms:created xsi:type="dcterms:W3CDTF">2021-03-01T19:22:00Z</dcterms:created>
  <dcterms:modified xsi:type="dcterms:W3CDTF">2021-03-12T20:34:00Z</dcterms:modified>
</cp:coreProperties>
</file>