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EFE65E" w14:textId="77777777" w:rsidR="003A61D3" w:rsidRPr="008913C3" w:rsidRDefault="003A61D3" w:rsidP="00B45FED">
      <w:pPr>
        <w:jc w:val="center"/>
        <w:rPr>
          <w:b/>
          <w:u w:val="single"/>
        </w:rPr>
      </w:pPr>
    </w:p>
    <w:p w14:paraId="33659C7C" w14:textId="77777777" w:rsidR="00B45FED" w:rsidRPr="008913C3" w:rsidRDefault="000D28C8" w:rsidP="00B45FED">
      <w:pPr>
        <w:jc w:val="center"/>
        <w:rPr>
          <w:b/>
          <w:u w:val="single"/>
        </w:rPr>
      </w:pPr>
      <w:r w:rsidRPr="008913C3">
        <w:rPr>
          <w:b/>
          <w:u w:val="single"/>
        </w:rPr>
        <w:t xml:space="preserve"> </w:t>
      </w:r>
      <w:r w:rsidR="002D1593" w:rsidRPr="008913C3">
        <w:rPr>
          <w:b/>
          <w:u w:val="single"/>
        </w:rPr>
        <w:t xml:space="preserve"> </w:t>
      </w:r>
      <w:r w:rsidR="00B45FED" w:rsidRPr="008913C3">
        <w:rPr>
          <w:b/>
          <w:u w:val="single"/>
        </w:rPr>
        <w:t>HORNING PARISH COUNCIL</w:t>
      </w:r>
    </w:p>
    <w:p w14:paraId="5C310FF2" w14:textId="77777777" w:rsidR="00B45FED" w:rsidRPr="008913C3" w:rsidRDefault="00B45FED" w:rsidP="00B45FED">
      <w:pPr>
        <w:jc w:val="center"/>
        <w:rPr>
          <w:b/>
          <w:u w:val="single"/>
        </w:rPr>
      </w:pPr>
    </w:p>
    <w:p w14:paraId="613D9B04" w14:textId="2D726B3F" w:rsidR="00B45FED" w:rsidRPr="008913C3" w:rsidRDefault="00B45FED" w:rsidP="00B45FED">
      <w:pPr>
        <w:jc w:val="center"/>
        <w:rPr>
          <w:b/>
        </w:rPr>
      </w:pPr>
      <w:r w:rsidRPr="008913C3">
        <w:rPr>
          <w:b/>
          <w:vanish/>
        </w:rPr>
        <w:t>HHHH</w:t>
      </w:r>
      <w:r w:rsidR="000129C0" w:rsidRPr="008913C3">
        <w:rPr>
          <w:b/>
        </w:rPr>
        <w:t xml:space="preserve">Minutes </w:t>
      </w:r>
      <w:r w:rsidR="006F79FC" w:rsidRPr="008913C3">
        <w:rPr>
          <w:b/>
        </w:rPr>
        <w:t>of a</w:t>
      </w:r>
      <w:r w:rsidR="000A6115" w:rsidRPr="008913C3">
        <w:rPr>
          <w:b/>
        </w:rPr>
        <w:t xml:space="preserve"> </w:t>
      </w:r>
      <w:r w:rsidRPr="008913C3">
        <w:rPr>
          <w:b/>
        </w:rPr>
        <w:t>Parish Council Meeting</w:t>
      </w:r>
    </w:p>
    <w:p w14:paraId="1370DC12" w14:textId="652639DC" w:rsidR="00B45FED" w:rsidRPr="008913C3" w:rsidRDefault="00D911AD" w:rsidP="00840434">
      <w:pPr>
        <w:jc w:val="center"/>
        <w:rPr>
          <w:b/>
        </w:rPr>
      </w:pPr>
      <w:proofErr w:type="gramStart"/>
      <w:r w:rsidRPr="008913C3">
        <w:rPr>
          <w:b/>
        </w:rPr>
        <w:t>held</w:t>
      </w:r>
      <w:proofErr w:type="gramEnd"/>
      <w:r w:rsidRPr="008913C3">
        <w:rPr>
          <w:b/>
        </w:rPr>
        <w:t xml:space="preserve"> on</w:t>
      </w:r>
      <w:r w:rsidR="00FD12D0" w:rsidRPr="008913C3">
        <w:rPr>
          <w:b/>
        </w:rPr>
        <w:t xml:space="preserve"> </w:t>
      </w:r>
      <w:r w:rsidR="006F79FC" w:rsidRPr="008913C3">
        <w:rPr>
          <w:b/>
        </w:rPr>
        <w:t xml:space="preserve">Monday </w:t>
      </w:r>
      <w:r w:rsidR="00800971">
        <w:rPr>
          <w:b/>
        </w:rPr>
        <w:t>7</w:t>
      </w:r>
      <w:r w:rsidR="00800971" w:rsidRPr="00800971">
        <w:rPr>
          <w:b/>
          <w:vertAlign w:val="superscript"/>
        </w:rPr>
        <w:t>th</w:t>
      </w:r>
      <w:r w:rsidR="00800971">
        <w:rPr>
          <w:b/>
        </w:rPr>
        <w:t xml:space="preserve"> December</w:t>
      </w:r>
      <w:r w:rsidR="00A01529" w:rsidRPr="008913C3">
        <w:rPr>
          <w:b/>
        </w:rPr>
        <w:t xml:space="preserve"> </w:t>
      </w:r>
      <w:r w:rsidR="00574FB1" w:rsidRPr="008913C3">
        <w:rPr>
          <w:b/>
        </w:rPr>
        <w:t>2020</w:t>
      </w:r>
      <w:r w:rsidR="0093120F" w:rsidRPr="008913C3">
        <w:rPr>
          <w:b/>
        </w:rPr>
        <w:t xml:space="preserve"> at</w:t>
      </w:r>
      <w:r w:rsidR="0057561B">
        <w:rPr>
          <w:b/>
        </w:rPr>
        <w:t xml:space="preserve"> 1900 hrs</w:t>
      </w:r>
      <w:r w:rsidR="0093120F" w:rsidRPr="008913C3">
        <w:rPr>
          <w:b/>
        </w:rPr>
        <w:t xml:space="preserve"> </w:t>
      </w:r>
      <w:r w:rsidR="006B4A42">
        <w:rPr>
          <w:b/>
        </w:rPr>
        <w:t>on Zoom</w:t>
      </w:r>
      <w:r w:rsidR="00121B39">
        <w:rPr>
          <w:b/>
        </w:rPr>
        <w:t xml:space="preserve"> </w:t>
      </w:r>
      <w:r w:rsidR="006F79FC" w:rsidRPr="008913C3">
        <w:rPr>
          <w:b/>
        </w:rPr>
        <w:t xml:space="preserve"> </w:t>
      </w:r>
    </w:p>
    <w:p w14:paraId="6BB75C6D" w14:textId="77777777" w:rsidR="00B45FED" w:rsidRPr="008913C3" w:rsidRDefault="00B45FED" w:rsidP="00B45FED">
      <w:pPr>
        <w:rPr>
          <w:b/>
        </w:rPr>
      </w:pPr>
    </w:p>
    <w:p w14:paraId="159725CB" w14:textId="3808B463" w:rsidR="009738F3" w:rsidRPr="008913C3" w:rsidRDefault="00ED318D" w:rsidP="00B45FED">
      <w:pPr>
        <w:rPr>
          <w:b/>
        </w:rPr>
      </w:pPr>
      <w:r w:rsidRPr="008913C3">
        <w:rPr>
          <w:b/>
        </w:rPr>
        <w:t>Present:</w:t>
      </w:r>
      <w:r w:rsidRPr="008913C3">
        <w:rPr>
          <w:b/>
        </w:rPr>
        <w:tab/>
      </w:r>
      <w:r w:rsidRPr="008913C3">
        <w:rPr>
          <w:b/>
        </w:rPr>
        <w:tab/>
      </w:r>
      <w:r w:rsidRPr="008913C3">
        <w:rPr>
          <w:b/>
        </w:rPr>
        <w:tab/>
      </w:r>
    </w:p>
    <w:p w14:paraId="08FA04F9" w14:textId="752E5301" w:rsidR="007D2A5E" w:rsidRDefault="00800971" w:rsidP="009738F3">
      <w:pPr>
        <w:ind w:left="2160" w:firstLine="720"/>
        <w:rPr>
          <w:b/>
        </w:rPr>
      </w:pPr>
      <w:r>
        <w:rPr>
          <w:b/>
        </w:rPr>
        <w:t>Cllr I Davis</w:t>
      </w:r>
      <w:r w:rsidR="007D2A5E">
        <w:rPr>
          <w:b/>
        </w:rPr>
        <w:t xml:space="preserve"> (Chairman)</w:t>
      </w:r>
    </w:p>
    <w:p w14:paraId="489E807F" w14:textId="5395189B" w:rsidR="003E5EB6" w:rsidRPr="008913C3" w:rsidRDefault="003E5EB6" w:rsidP="006F2261">
      <w:pPr>
        <w:ind w:left="2160" w:firstLine="720"/>
        <w:rPr>
          <w:b/>
        </w:rPr>
      </w:pPr>
      <w:r w:rsidRPr="008913C3">
        <w:rPr>
          <w:b/>
        </w:rPr>
        <w:t>Cllr P Avellino</w:t>
      </w:r>
    </w:p>
    <w:p w14:paraId="615B04DE" w14:textId="2231CACA" w:rsidR="00EB37EE" w:rsidRDefault="00EB37EE" w:rsidP="006F2261">
      <w:pPr>
        <w:ind w:left="2160" w:firstLine="720"/>
        <w:rPr>
          <w:b/>
        </w:rPr>
      </w:pPr>
      <w:r>
        <w:rPr>
          <w:b/>
        </w:rPr>
        <w:t xml:space="preserve">Cllr P </w:t>
      </w:r>
      <w:proofErr w:type="spellStart"/>
      <w:r>
        <w:rPr>
          <w:b/>
        </w:rPr>
        <w:t>Iddon</w:t>
      </w:r>
      <w:proofErr w:type="spellEnd"/>
    </w:p>
    <w:p w14:paraId="06FD8CCA" w14:textId="035B5E6C" w:rsidR="006B4A42" w:rsidRDefault="00800971" w:rsidP="006F2261">
      <w:pPr>
        <w:ind w:left="2160" w:firstLine="720"/>
        <w:rPr>
          <w:b/>
        </w:rPr>
      </w:pPr>
      <w:r>
        <w:rPr>
          <w:b/>
        </w:rPr>
        <w:t>Cllr A Varley</w:t>
      </w:r>
    </w:p>
    <w:p w14:paraId="76B49661" w14:textId="77777777" w:rsidR="007D2A5E" w:rsidRPr="008913C3" w:rsidRDefault="007D2A5E" w:rsidP="006F2261">
      <w:pPr>
        <w:ind w:left="2160" w:firstLine="720"/>
        <w:rPr>
          <w:b/>
        </w:rPr>
      </w:pPr>
    </w:p>
    <w:p w14:paraId="234C3074" w14:textId="77777777" w:rsidR="0093120F" w:rsidRPr="008913C3" w:rsidRDefault="0093120F" w:rsidP="006F2261">
      <w:pPr>
        <w:ind w:left="2160" w:firstLine="720"/>
        <w:rPr>
          <w:b/>
        </w:rPr>
      </w:pPr>
    </w:p>
    <w:p w14:paraId="512B9246" w14:textId="77777777" w:rsidR="0093120F" w:rsidRPr="008913C3" w:rsidRDefault="0093120F" w:rsidP="006F2261">
      <w:pPr>
        <w:ind w:left="2160" w:firstLine="720"/>
        <w:rPr>
          <w:b/>
        </w:rPr>
      </w:pPr>
    </w:p>
    <w:p w14:paraId="34EB001A" w14:textId="77777777" w:rsidR="005A61C6" w:rsidRPr="008913C3" w:rsidRDefault="00B45FED" w:rsidP="00B45FED">
      <w:pPr>
        <w:rPr>
          <w:b/>
        </w:rPr>
      </w:pPr>
      <w:r w:rsidRPr="008913C3">
        <w:rPr>
          <w:b/>
        </w:rPr>
        <w:tab/>
      </w:r>
      <w:r w:rsidRPr="008913C3">
        <w:rPr>
          <w:b/>
        </w:rPr>
        <w:tab/>
      </w:r>
      <w:r w:rsidRPr="008913C3">
        <w:rPr>
          <w:b/>
        </w:rPr>
        <w:tab/>
      </w:r>
      <w:r w:rsidRPr="008913C3">
        <w:rPr>
          <w:b/>
        </w:rPr>
        <w:tab/>
      </w:r>
    </w:p>
    <w:p w14:paraId="366FAA88" w14:textId="77777777" w:rsidR="00B45FED" w:rsidRPr="008913C3" w:rsidRDefault="00B45FED" w:rsidP="005A61C6">
      <w:pPr>
        <w:ind w:left="2160" w:firstLine="720"/>
        <w:rPr>
          <w:b/>
        </w:rPr>
      </w:pPr>
      <w:r w:rsidRPr="008913C3">
        <w:rPr>
          <w:b/>
        </w:rPr>
        <w:t>Clerk</w:t>
      </w:r>
      <w:r w:rsidR="00ED318D" w:rsidRPr="008913C3">
        <w:rPr>
          <w:b/>
        </w:rPr>
        <w:t xml:space="preserve"> / RFO</w:t>
      </w:r>
      <w:r w:rsidRPr="008913C3">
        <w:rPr>
          <w:b/>
        </w:rPr>
        <w:t>: Jo Beardshaw</w:t>
      </w:r>
    </w:p>
    <w:p w14:paraId="74EDE903" w14:textId="77777777" w:rsidR="00CB6313" w:rsidRPr="008913C3" w:rsidRDefault="00AE6CEC" w:rsidP="00AE6CEC">
      <w:pPr>
        <w:tabs>
          <w:tab w:val="left" w:pos="6615"/>
        </w:tabs>
        <w:rPr>
          <w:b/>
          <w:i/>
        </w:rPr>
      </w:pPr>
      <w:r w:rsidRPr="008913C3">
        <w:rPr>
          <w:b/>
          <w:i/>
        </w:rPr>
        <w:tab/>
      </w:r>
    </w:p>
    <w:p w14:paraId="66110E79" w14:textId="77777777" w:rsidR="00BD64A7" w:rsidRPr="008913C3" w:rsidRDefault="00B63000" w:rsidP="00B45FED">
      <w:pPr>
        <w:rPr>
          <w:i/>
        </w:rPr>
      </w:pPr>
      <w:r w:rsidRPr="008913C3">
        <w:rPr>
          <w:i/>
        </w:rPr>
        <w:t xml:space="preserve"> </w:t>
      </w:r>
    </w:p>
    <w:p w14:paraId="376537DC" w14:textId="3CE9F6FA" w:rsidR="00B45FED" w:rsidRPr="008913C3" w:rsidRDefault="00E67F9E" w:rsidP="00B45FED">
      <w:pPr>
        <w:rPr>
          <w:b/>
        </w:rPr>
      </w:pPr>
      <w:r w:rsidRPr="008913C3">
        <w:rPr>
          <w:b/>
        </w:rPr>
        <w:t xml:space="preserve">Number </w:t>
      </w:r>
      <w:r w:rsidR="00881987" w:rsidRPr="008913C3">
        <w:rPr>
          <w:b/>
        </w:rPr>
        <w:t xml:space="preserve">of </w:t>
      </w:r>
      <w:r w:rsidR="00F64A0A" w:rsidRPr="008913C3">
        <w:rPr>
          <w:b/>
        </w:rPr>
        <w:t>Parishioners:</w:t>
      </w:r>
      <w:r w:rsidR="00F64A0A" w:rsidRPr="008913C3">
        <w:rPr>
          <w:b/>
        </w:rPr>
        <w:tab/>
      </w:r>
      <w:r w:rsidR="007D2A5E">
        <w:rPr>
          <w:b/>
        </w:rPr>
        <w:t>4</w:t>
      </w:r>
    </w:p>
    <w:p w14:paraId="411CCF15" w14:textId="77777777" w:rsidR="008954F5" w:rsidRPr="008913C3" w:rsidRDefault="008954F5" w:rsidP="00B45FED">
      <w:pPr>
        <w:rPr>
          <w:b/>
        </w:rPr>
      </w:pPr>
    </w:p>
    <w:p w14:paraId="27A11B97" w14:textId="77777777" w:rsidR="00B45FED" w:rsidRPr="008913C3" w:rsidRDefault="00B45FED" w:rsidP="00B45FED">
      <w:pPr>
        <w:rPr>
          <w:b/>
        </w:rPr>
      </w:pPr>
      <w:r w:rsidRPr="008913C3">
        <w:rPr>
          <w:b/>
        </w:rPr>
        <w:tab/>
      </w:r>
      <w:r w:rsidRPr="008913C3">
        <w:rPr>
          <w:b/>
        </w:rPr>
        <w:tab/>
      </w:r>
    </w:p>
    <w:p w14:paraId="6AAC49B1" w14:textId="5F8249FE" w:rsidR="00D911AD" w:rsidRPr="008913C3" w:rsidRDefault="00B45FED" w:rsidP="00D911AD">
      <w:pPr>
        <w:pStyle w:val="ListParagraph"/>
        <w:numPr>
          <w:ilvl w:val="0"/>
          <w:numId w:val="1"/>
        </w:numPr>
        <w:rPr>
          <w:b/>
        </w:rPr>
      </w:pPr>
      <w:r w:rsidRPr="008913C3">
        <w:rPr>
          <w:b/>
        </w:rPr>
        <w:t xml:space="preserve">Apologies.  </w:t>
      </w:r>
      <w:r w:rsidR="00800971">
        <w:t xml:space="preserve">Cllrs Darby, Seddon and Martin </w:t>
      </w:r>
      <w:r w:rsidR="00257CEB">
        <w:t xml:space="preserve">had sent </w:t>
      </w:r>
      <w:r w:rsidR="00800971">
        <w:t>their</w:t>
      </w:r>
      <w:r w:rsidR="00257CEB">
        <w:t xml:space="preserve"> apologies, which were accepted</w:t>
      </w:r>
      <w:r w:rsidR="00800971">
        <w:t>.  Cllr Cavendish had not attended the meeting</w:t>
      </w:r>
    </w:p>
    <w:p w14:paraId="0CE0DFD3" w14:textId="5D122332" w:rsidR="00B7268E" w:rsidRPr="008913C3" w:rsidRDefault="006108F1" w:rsidP="00B7268E">
      <w:pPr>
        <w:pStyle w:val="ListParagraph"/>
        <w:numPr>
          <w:ilvl w:val="0"/>
          <w:numId w:val="1"/>
        </w:numPr>
        <w:rPr>
          <w:b/>
        </w:rPr>
      </w:pPr>
      <w:r w:rsidRPr="008913C3">
        <w:rPr>
          <w:b/>
        </w:rPr>
        <w:t>Declarations of Interest.</w:t>
      </w:r>
      <w:r w:rsidR="006F2261" w:rsidRPr="008913C3">
        <w:t xml:space="preserve">  </w:t>
      </w:r>
      <w:r w:rsidR="00800971">
        <w:t>Cllr Varley noted an interest on the basis that he sits as a District Cllr on the Planning Committee at the District Council</w:t>
      </w:r>
    </w:p>
    <w:p w14:paraId="28FF7987" w14:textId="3DEAA89E" w:rsidR="006F79FC" w:rsidRPr="008913C3" w:rsidRDefault="00B45FED" w:rsidP="006F79FC">
      <w:pPr>
        <w:pStyle w:val="ListParagraph"/>
        <w:numPr>
          <w:ilvl w:val="0"/>
          <w:numId w:val="1"/>
        </w:numPr>
        <w:rPr>
          <w:b/>
        </w:rPr>
      </w:pPr>
      <w:r w:rsidRPr="008913C3">
        <w:rPr>
          <w:b/>
        </w:rPr>
        <w:t>Mi</w:t>
      </w:r>
      <w:r w:rsidR="00CB6313" w:rsidRPr="008913C3">
        <w:rPr>
          <w:b/>
        </w:rPr>
        <w:t>nutes of the previous meeting.</w:t>
      </w:r>
      <w:r w:rsidR="00787930" w:rsidRPr="008913C3">
        <w:rPr>
          <w:b/>
        </w:rPr>
        <w:t xml:space="preserve">  </w:t>
      </w:r>
    </w:p>
    <w:p w14:paraId="4FFA545C" w14:textId="77777777" w:rsidR="00800971" w:rsidRDefault="006F79FC" w:rsidP="00800971">
      <w:pPr>
        <w:pStyle w:val="ListParagraph"/>
        <w:numPr>
          <w:ilvl w:val="1"/>
          <w:numId w:val="1"/>
        </w:numPr>
      </w:pPr>
      <w:r w:rsidRPr="008913C3">
        <w:t>To receive and approve the minutes of the</w:t>
      </w:r>
      <w:r w:rsidR="00121B39">
        <w:t xml:space="preserve"> Zoom</w:t>
      </w:r>
      <w:r w:rsidRPr="008913C3">
        <w:t xml:space="preserve"> meeting held on </w:t>
      </w:r>
      <w:r w:rsidR="00DF4CEC" w:rsidRPr="008913C3">
        <w:t xml:space="preserve">Monday </w:t>
      </w:r>
      <w:r w:rsidR="00800971">
        <w:t>2</w:t>
      </w:r>
      <w:r w:rsidR="00800971" w:rsidRPr="00800971">
        <w:rPr>
          <w:vertAlign w:val="superscript"/>
        </w:rPr>
        <w:t>nd</w:t>
      </w:r>
      <w:r w:rsidR="00800971">
        <w:t xml:space="preserve"> November</w:t>
      </w:r>
      <w:r w:rsidR="007D2A5E">
        <w:t xml:space="preserve"> </w:t>
      </w:r>
      <w:r w:rsidR="00052C81" w:rsidRPr="008913C3">
        <w:t>2020</w:t>
      </w:r>
      <w:r w:rsidR="00631406" w:rsidRPr="008913C3">
        <w:t xml:space="preserve">, and matters arising.  </w:t>
      </w:r>
      <w:r w:rsidR="00631406" w:rsidRPr="008913C3">
        <w:rPr>
          <w:b/>
        </w:rPr>
        <w:t>APPROVED</w:t>
      </w:r>
      <w:r w:rsidR="00A638FA" w:rsidRPr="008913C3">
        <w:t xml:space="preserve"> </w:t>
      </w:r>
    </w:p>
    <w:p w14:paraId="0B4E93CE" w14:textId="3CF99FD7" w:rsidR="00800971" w:rsidRPr="008913C3" w:rsidRDefault="00800971" w:rsidP="00800971">
      <w:pPr>
        <w:pStyle w:val="ListParagraph"/>
        <w:numPr>
          <w:ilvl w:val="1"/>
          <w:numId w:val="1"/>
        </w:numPr>
      </w:pPr>
      <w:r>
        <w:t>To receive and approve the minutes of the Finance Committee meeting held on Monday 16</w:t>
      </w:r>
      <w:r w:rsidRPr="00800971">
        <w:rPr>
          <w:vertAlign w:val="superscript"/>
        </w:rPr>
        <w:t>th</w:t>
      </w:r>
      <w:r>
        <w:t xml:space="preserve"> November.  </w:t>
      </w:r>
      <w:r>
        <w:rPr>
          <w:b/>
        </w:rPr>
        <w:t>APPROVED</w:t>
      </w:r>
    </w:p>
    <w:p w14:paraId="2056FCCE" w14:textId="77777777" w:rsidR="00C5714B" w:rsidRPr="008913C3" w:rsidRDefault="00C5714B" w:rsidP="00C5714B">
      <w:pPr>
        <w:rPr>
          <w:rFonts w:eastAsiaTheme="minorHAnsi"/>
          <w:lang w:eastAsia="en-US"/>
        </w:rPr>
      </w:pPr>
    </w:p>
    <w:p w14:paraId="3AAA4478" w14:textId="0378D26F" w:rsidR="007D2A5E" w:rsidRPr="00800971" w:rsidRDefault="008E20B9" w:rsidP="00800971">
      <w:pPr>
        <w:pStyle w:val="ListParagraph"/>
        <w:numPr>
          <w:ilvl w:val="0"/>
          <w:numId w:val="1"/>
        </w:numPr>
        <w:rPr>
          <w:b/>
        </w:rPr>
      </w:pPr>
      <w:r w:rsidRPr="008913C3">
        <w:rPr>
          <w:b/>
        </w:rPr>
        <w:t>Actions from previous minutes:</w:t>
      </w:r>
      <w:r w:rsidR="00363908" w:rsidRPr="008913C3">
        <w:rPr>
          <w:b/>
        </w:rPr>
        <w:t xml:space="preserve"> </w:t>
      </w:r>
      <w:r w:rsidR="00800971">
        <w:t>None to report</w:t>
      </w:r>
    </w:p>
    <w:p w14:paraId="374D2AD5" w14:textId="77777777" w:rsidR="00A55A4F" w:rsidRPr="008913C3" w:rsidRDefault="005A61C6" w:rsidP="007A1E4B">
      <w:pPr>
        <w:pStyle w:val="ListParagraph"/>
        <w:numPr>
          <w:ilvl w:val="0"/>
          <w:numId w:val="1"/>
        </w:numPr>
        <w:spacing w:after="200"/>
        <w:rPr>
          <w:b/>
        </w:rPr>
      </w:pPr>
      <w:r w:rsidRPr="008913C3">
        <w:rPr>
          <w:b/>
        </w:rPr>
        <w:t>Correspondence</w:t>
      </w:r>
    </w:p>
    <w:p w14:paraId="67E5A956" w14:textId="50803D0C" w:rsidR="00800971" w:rsidRPr="004B239E" w:rsidRDefault="00800971" w:rsidP="00800971">
      <w:pPr>
        <w:pStyle w:val="ListParagraph"/>
        <w:numPr>
          <w:ilvl w:val="1"/>
          <w:numId w:val="1"/>
        </w:numPr>
        <w:spacing w:after="200"/>
        <w:rPr>
          <w:b/>
        </w:rPr>
      </w:pPr>
      <w:r>
        <w:rPr>
          <w:color w:val="050505"/>
          <w:shd w:val="clear" w:color="auto" w:fill="F9F9F9"/>
        </w:rPr>
        <w:t xml:space="preserve">PKF Littlejohn.  Receipt of completion of audit paperwork, and to note ‘except for’ matters on the External auditor report and certificate for the financial year 2019/20.  The Council noted that the RFO should in future sign Section 2 prior to approval by the Council.  </w:t>
      </w:r>
    </w:p>
    <w:p w14:paraId="51144EBD" w14:textId="77777777" w:rsidR="00052C81" w:rsidRPr="008913C3" w:rsidRDefault="00052C81" w:rsidP="00052C81">
      <w:pPr>
        <w:pStyle w:val="ListParagraph"/>
        <w:spacing w:after="200"/>
        <w:ind w:left="1440"/>
        <w:rPr>
          <w:b/>
        </w:rPr>
      </w:pPr>
    </w:p>
    <w:p w14:paraId="4B7CC1F7" w14:textId="77777777" w:rsidR="007A1195" w:rsidRPr="008913C3" w:rsidRDefault="005E50F1" w:rsidP="008E20B9">
      <w:pPr>
        <w:pStyle w:val="ListParagraph"/>
        <w:numPr>
          <w:ilvl w:val="0"/>
          <w:numId w:val="1"/>
        </w:numPr>
        <w:rPr>
          <w:b/>
        </w:rPr>
      </w:pPr>
      <w:r w:rsidRPr="008913C3">
        <w:rPr>
          <w:b/>
        </w:rPr>
        <w:t>Finances:</w:t>
      </w:r>
    </w:p>
    <w:p w14:paraId="123036AA" w14:textId="678C22EA" w:rsidR="00B21878" w:rsidRPr="007E2D8B" w:rsidRDefault="00114E0E" w:rsidP="00853CB3">
      <w:pPr>
        <w:pStyle w:val="ListParagraph"/>
        <w:numPr>
          <w:ilvl w:val="1"/>
          <w:numId w:val="1"/>
        </w:numPr>
        <w:rPr>
          <w:b/>
        </w:rPr>
      </w:pPr>
      <w:r w:rsidRPr="008913C3">
        <w:t xml:space="preserve">Cllr </w:t>
      </w:r>
      <w:r w:rsidR="00800971">
        <w:t>Davis</w:t>
      </w:r>
      <w:r w:rsidRPr="008913C3">
        <w:t xml:space="preserve"> </w:t>
      </w:r>
      <w:r w:rsidR="00831851" w:rsidRPr="008913C3">
        <w:t>confirmed the accounts for the month</w:t>
      </w:r>
    </w:p>
    <w:p w14:paraId="4B36D11D" w14:textId="77777777" w:rsidR="007E2D8B" w:rsidRPr="008913C3" w:rsidRDefault="007E2D8B" w:rsidP="007E2D8B">
      <w:pPr>
        <w:pStyle w:val="ListParagraph"/>
        <w:ind w:left="1440"/>
        <w:rPr>
          <w:b/>
        </w:rPr>
      </w:pPr>
    </w:p>
    <w:p w14:paraId="60E3FE0C" w14:textId="07A2B3C1" w:rsidR="00DF4CEC" w:rsidRPr="00C71896" w:rsidRDefault="00B43947" w:rsidP="00853CB3">
      <w:pPr>
        <w:pStyle w:val="ListParagraph"/>
        <w:numPr>
          <w:ilvl w:val="1"/>
          <w:numId w:val="1"/>
        </w:numPr>
        <w:rPr>
          <w:b/>
        </w:rPr>
      </w:pPr>
      <w:r w:rsidRPr="008913C3">
        <w:rPr>
          <w:b/>
        </w:rPr>
        <w:t>Receipts:</w:t>
      </w:r>
      <w:r w:rsidR="00553853" w:rsidRPr="008913C3">
        <w:rPr>
          <w:b/>
        </w:rPr>
        <w:t xml:space="preserve"> </w:t>
      </w:r>
      <w:r w:rsidR="00C71896">
        <w:tab/>
      </w:r>
      <w:r w:rsidR="00C71896">
        <w:tab/>
      </w:r>
    </w:p>
    <w:p w14:paraId="3AB53636" w14:textId="0924817E" w:rsidR="00A734B5" w:rsidRPr="00DB13B5" w:rsidRDefault="00800971" w:rsidP="00A734B5">
      <w:pPr>
        <w:pStyle w:val="ListParagraph"/>
        <w:numPr>
          <w:ilvl w:val="2"/>
          <w:numId w:val="1"/>
        </w:numPr>
        <w:spacing w:after="200"/>
        <w:rPr>
          <w:b/>
        </w:rPr>
      </w:pPr>
      <w:r>
        <w:t>None</w:t>
      </w:r>
    </w:p>
    <w:p w14:paraId="07D6B7E7" w14:textId="77777777" w:rsidR="00C71896" w:rsidRPr="008913C3" w:rsidRDefault="00C71896" w:rsidP="00C71896">
      <w:pPr>
        <w:pStyle w:val="ListParagraph"/>
        <w:ind w:left="2160"/>
        <w:rPr>
          <w:b/>
        </w:rPr>
      </w:pPr>
    </w:p>
    <w:p w14:paraId="7020BA2C" w14:textId="77777777" w:rsidR="003F04C1" w:rsidRPr="00800971" w:rsidRDefault="003F04C1" w:rsidP="003F04C1">
      <w:pPr>
        <w:pStyle w:val="ListParagraph"/>
        <w:numPr>
          <w:ilvl w:val="1"/>
          <w:numId w:val="1"/>
        </w:numPr>
        <w:spacing w:after="200"/>
        <w:rPr>
          <w:b/>
        </w:rPr>
      </w:pPr>
      <w:r w:rsidRPr="008913C3">
        <w:t>The following payments were authorised:</w:t>
      </w:r>
    </w:p>
    <w:p w14:paraId="1A0C260A" w14:textId="77777777" w:rsidR="00800971" w:rsidRDefault="00800971" w:rsidP="00800971">
      <w:pPr>
        <w:pStyle w:val="ListParagraph"/>
        <w:spacing w:after="200"/>
      </w:pPr>
    </w:p>
    <w:p w14:paraId="5F1C03BB" w14:textId="77777777" w:rsidR="00800971" w:rsidRDefault="00800971" w:rsidP="00800971">
      <w:pPr>
        <w:pStyle w:val="ListParagraph"/>
        <w:spacing w:after="200"/>
      </w:pPr>
    </w:p>
    <w:p w14:paraId="5EF6617F" w14:textId="77777777" w:rsidR="00800971" w:rsidRDefault="00800971" w:rsidP="00800971">
      <w:pPr>
        <w:pStyle w:val="ListParagraph"/>
        <w:spacing w:after="200"/>
      </w:pPr>
    </w:p>
    <w:tbl>
      <w:tblPr>
        <w:tblW w:w="8034" w:type="dxa"/>
        <w:tblInd w:w="1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6"/>
        <w:gridCol w:w="1784"/>
        <w:gridCol w:w="1880"/>
        <w:gridCol w:w="1327"/>
        <w:gridCol w:w="987"/>
        <w:gridCol w:w="960"/>
      </w:tblGrid>
      <w:tr w:rsidR="00800971" w:rsidRPr="00800971" w14:paraId="7B068208" w14:textId="77777777" w:rsidTr="00DC0A0B">
        <w:trPr>
          <w:trHeight w:val="300"/>
        </w:trPr>
        <w:tc>
          <w:tcPr>
            <w:tcW w:w="1096" w:type="dxa"/>
            <w:shd w:val="clear" w:color="auto" w:fill="auto"/>
            <w:noWrap/>
            <w:vAlign w:val="bottom"/>
            <w:hideMark/>
          </w:tcPr>
          <w:p w14:paraId="23279209" w14:textId="77777777" w:rsidR="00800971" w:rsidRPr="00800971" w:rsidRDefault="00800971" w:rsidP="00800971">
            <w:pPr>
              <w:rPr>
                <w:rFonts w:eastAsia="Times New Roman"/>
                <w:b/>
                <w:bCs/>
                <w:color w:val="000000"/>
                <w:sz w:val="22"/>
                <w:szCs w:val="22"/>
              </w:rPr>
            </w:pPr>
            <w:r w:rsidRPr="00800971">
              <w:rPr>
                <w:rFonts w:eastAsia="Times New Roman"/>
                <w:b/>
                <w:bCs/>
                <w:color w:val="000000"/>
                <w:sz w:val="22"/>
                <w:szCs w:val="22"/>
              </w:rPr>
              <w:lastRenderedPageBreak/>
              <w:t>Date</w:t>
            </w:r>
          </w:p>
        </w:tc>
        <w:tc>
          <w:tcPr>
            <w:tcW w:w="1784" w:type="dxa"/>
            <w:shd w:val="clear" w:color="auto" w:fill="auto"/>
            <w:noWrap/>
            <w:vAlign w:val="bottom"/>
            <w:hideMark/>
          </w:tcPr>
          <w:p w14:paraId="401A183F" w14:textId="77777777" w:rsidR="00800971" w:rsidRPr="00800971" w:rsidRDefault="00800971" w:rsidP="00800971">
            <w:pPr>
              <w:rPr>
                <w:rFonts w:eastAsia="Times New Roman"/>
                <w:b/>
                <w:bCs/>
                <w:color w:val="000000"/>
                <w:sz w:val="22"/>
                <w:szCs w:val="22"/>
              </w:rPr>
            </w:pPr>
            <w:r w:rsidRPr="00800971">
              <w:rPr>
                <w:rFonts w:eastAsia="Times New Roman"/>
                <w:b/>
                <w:bCs/>
                <w:color w:val="000000"/>
                <w:sz w:val="22"/>
                <w:szCs w:val="22"/>
              </w:rPr>
              <w:t>Payee</w:t>
            </w:r>
          </w:p>
        </w:tc>
        <w:tc>
          <w:tcPr>
            <w:tcW w:w="1880" w:type="dxa"/>
            <w:shd w:val="clear" w:color="auto" w:fill="auto"/>
            <w:noWrap/>
            <w:vAlign w:val="bottom"/>
            <w:hideMark/>
          </w:tcPr>
          <w:p w14:paraId="4420EC79" w14:textId="77777777" w:rsidR="00800971" w:rsidRPr="00800971" w:rsidRDefault="00800971" w:rsidP="00800971">
            <w:pPr>
              <w:rPr>
                <w:rFonts w:eastAsia="Times New Roman"/>
                <w:b/>
                <w:bCs/>
                <w:color w:val="000000"/>
                <w:sz w:val="22"/>
                <w:szCs w:val="22"/>
              </w:rPr>
            </w:pPr>
            <w:r w:rsidRPr="00800971">
              <w:rPr>
                <w:rFonts w:eastAsia="Times New Roman"/>
                <w:b/>
                <w:bCs/>
                <w:color w:val="000000"/>
                <w:sz w:val="22"/>
                <w:szCs w:val="22"/>
              </w:rPr>
              <w:t>Description</w:t>
            </w:r>
          </w:p>
        </w:tc>
        <w:tc>
          <w:tcPr>
            <w:tcW w:w="1327" w:type="dxa"/>
            <w:shd w:val="clear" w:color="auto" w:fill="auto"/>
            <w:noWrap/>
            <w:vAlign w:val="bottom"/>
            <w:hideMark/>
          </w:tcPr>
          <w:p w14:paraId="3E1CB1A7" w14:textId="77777777" w:rsidR="00800971" w:rsidRPr="00800971" w:rsidRDefault="00800971" w:rsidP="00800971">
            <w:pPr>
              <w:rPr>
                <w:rFonts w:eastAsia="Times New Roman"/>
                <w:b/>
                <w:bCs/>
                <w:color w:val="000000"/>
                <w:sz w:val="22"/>
                <w:szCs w:val="22"/>
              </w:rPr>
            </w:pPr>
            <w:r w:rsidRPr="00800971">
              <w:rPr>
                <w:rFonts w:eastAsia="Times New Roman"/>
                <w:b/>
                <w:bCs/>
                <w:color w:val="000000"/>
                <w:sz w:val="22"/>
                <w:szCs w:val="22"/>
              </w:rPr>
              <w:t>Chq No</w:t>
            </w:r>
          </w:p>
        </w:tc>
        <w:tc>
          <w:tcPr>
            <w:tcW w:w="987" w:type="dxa"/>
            <w:shd w:val="clear" w:color="auto" w:fill="auto"/>
            <w:noWrap/>
            <w:vAlign w:val="bottom"/>
            <w:hideMark/>
          </w:tcPr>
          <w:p w14:paraId="6DD82962" w14:textId="77777777" w:rsidR="00800971" w:rsidRPr="00800971" w:rsidRDefault="00800971" w:rsidP="00800971">
            <w:pPr>
              <w:rPr>
                <w:rFonts w:eastAsia="Times New Roman"/>
                <w:b/>
                <w:bCs/>
                <w:color w:val="000000"/>
                <w:sz w:val="22"/>
                <w:szCs w:val="22"/>
              </w:rPr>
            </w:pPr>
            <w:r w:rsidRPr="00800971">
              <w:rPr>
                <w:rFonts w:eastAsia="Times New Roman"/>
                <w:b/>
                <w:bCs/>
                <w:color w:val="000000"/>
                <w:sz w:val="22"/>
                <w:szCs w:val="22"/>
              </w:rPr>
              <w:t>Amount</w:t>
            </w:r>
          </w:p>
        </w:tc>
        <w:tc>
          <w:tcPr>
            <w:tcW w:w="960" w:type="dxa"/>
            <w:shd w:val="clear" w:color="auto" w:fill="auto"/>
            <w:noWrap/>
            <w:vAlign w:val="bottom"/>
            <w:hideMark/>
          </w:tcPr>
          <w:p w14:paraId="18B88D04" w14:textId="77777777" w:rsidR="00800971" w:rsidRPr="00800971" w:rsidRDefault="00800971" w:rsidP="00800971">
            <w:pPr>
              <w:rPr>
                <w:rFonts w:eastAsia="Times New Roman"/>
                <w:b/>
                <w:bCs/>
                <w:color w:val="000000"/>
                <w:sz w:val="22"/>
                <w:szCs w:val="22"/>
              </w:rPr>
            </w:pPr>
            <w:r w:rsidRPr="00800971">
              <w:rPr>
                <w:rFonts w:eastAsia="Times New Roman"/>
                <w:b/>
                <w:bCs/>
                <w:color w:val="000000"/>
                <w:sz w:val="22"/>
                <w:szCs w:val="22"/>
              </w:rPr>
              <w:t>VAT</w:t>
            </w:r>
          </w:p>
        </w:tc>
      </w:tr>
      <w:tr w:rsidR="00800971" w:rsidRPr="00800971" w14:paraId="6203A225" w14:textId="77777777" w:rsidTr="00DC0A0B">
        <w:trPr>
          <w:trHeight w:val="300"/>
        </w:trPr>
        <w:tc>
          <w:tcPr>
            <w:tcW w:w="1096" w:type="dxa"/>
            <w:shd w:val="clear" w:color="auto" w:fill="auto"/>
            <w:noWrap/>
          </w:tcPr>
          <w:p w14:paraId="43B753DC" w14:textId="77777777" w:rsidR="00800971" w:rsidRPr="00800971" w:rsidRDefault="00800971" w:rsidP="00800971">
            <w:pPr>
              <w:spacing w:after="200" w:line="276" w:lineRule="auto"/>
              <w:rPr>
                <w:rFonts w:eastAsiaTheme="minorHAnsi"/>
                <w:sz w:val="22"/>
                <w:szCs w:val="22"/>
                <w:lang w:eastAsia="en-US"/>
              </w:rPr>
            </w:pPr>
            <w:r w:rsidRPr="00800971">
              <w:rPr>
                <w:rFonts w:eastAsiaTheme="minorHAnsi"/>
                <w:sz w:val="22"/>
                <w:szCs w:val="22"/>
                <w:lang w:eastAsia="en-US"/>
              </w:rPr>
              <w:t>7.12.20</w:t>
            </w:r>
          </w:p>
        </w:tc>
        <w:tc>
          <w:tcPr>
            <w:tcW w:w="1784" w:type="dxa"/>
            <w:shd w:val="clear" w:color="auto" w:fill="auto"/>
            <w:noWrap/>
            <w:vAlign w:val="bottom"/>
          </w:tcPr>
          <w:p w14:paraId="6B18E893" w14:textId="77777777" w:rsidR="00800971" w:rsidRPr="00800971" w:rsidRDefault="00800971" w:rsidP="00800971">
            <w:pPr>
              <w:rPr>
                <w:rFonts w:eastAsia="Times New Roman"/>
                <w:color w:val="000000"/>
                <w:sz w:val="22"/>
                <w:szCs w:val="22"/>
              </w:rPr>
            </w:pPr>
            <w:r w:rsidRPr="00800971">
              <w:rPr>
                <w:rFonts w:eastAsia="Times New Roman"/>
                <w:color w:val="000000"/>
                <w:sz w:val="22"/>
                <w:szCs w:val="22"/>
              </w:rPr>
              <w:t>Ralph Morris</w:t>
            </w:r>
          </w:p>
        </w:tc>
        <w:tc>
          <w:tcPr>
            <w:tcW w:w="1880" w:type="dxa"/>
            <w:shd w:val="clear" w:color="auto" w:fill="auto"/>
            <w:noWrap/>
            <w:vAlign w:val="bottom"/>
          </w:tcPr>
          <w:p w14:paraId="359F3E72" w14:textId="77777777" w:rsidR="00800971" w:rsidRPr="00800971" w:rsidRDefault="00800971" w:rsidP="00800971">
            <w:pPr>
              <w:rPr>
                <w:rFonts w:eastAsia="Times New Roman"/>
                <w:color w:val="000000"/>
                <w:sz w:val="22"/>
                <w:szCs w:val="22"/>
              </w:rPr>
            </w:pPr>
            <w:r w:rsidRPr="00800971">
              <w:rPr>
                <w:rFonts w:eastAsia="Times New Roman"/>
                <w:color w:val="000000"/>
                <w:sz w:val="22"/>
                <w:szCs w:val="22"/>
              </w:rPr>
              <w:t xml:space="preserve">Litter Picking </w:t>
            </w:r>
          </w:p>
        </w:tc>
        <w:tc>
          <w:tcPr>
            <w:tcW w:w="1327" w:type="dxa"/>
            <w:shd w:val="clear" w:color="auto" w:fill="auto"/>
            <w:noWrap/>
            <w:vAlign w:val="bottom"/>
          </w:tcPr>
          <w:p w14:paraId="392B7CBF" w14:textId="77777777" w:rsidR="00800971" w:rsidRPr="00800971" w:rsidRDefault="00800971" w:rsidP="00800971">
            <w:pPr>
              <w:rPr>
                <w:rFonts w:eastAsia="Times New Roman"/>
                <w:color w:val="000000"/>
                <w:sz w:val="22"/>
                <w:szCs w:val="22"/>
              </w:rPr>
            </w:pPr>
            <w:r w:rsidRPr="00800971">
              <w:rPr>
                <w:rFonts w:eastAsia="Times New Roman"/>
                <w:color w:val="000000"/>
                <w:sz w:val="22"/>
                <w:szCs w:val="22"/>
              </w:rPr>
              <w:t>S/O</w:t>
            </w:r>
          </w:p>
        </w:tc>
        <w:tc>
          <w:tcPr>
            <w:tcW w:w="987" w:type="dxa"/>
            <w:shd w:val="clear" w:color="auto" w:fill="auto"/>
            <w:noWrap/>
            <w:vAlign w:val="bottom"/>
          </w:tcPr>
          <w:p w14:paraId="545D835A" w14:textId="77777777" w:rsidR="00800971" w:rsidRPr="00800971" w:rsidRDefault="00800971" w:rsidP="00800971">
            <w:pPr>
              <w:jc w:val="right"/>
              <w:rPr>
                <w:rFonts w:eastAsia="Times New Roman"/>
                <w:color w:val="000000"/>
                <w:sz w:val="22"/>
                <w:szCs w:val="22"/>
              </w:rPr>
            </w:pPr>
            <w:r w:rsidRPr="00800971">
              <w:rPr>
                <w:rFonts w:eastAsia="Times New Roman"/>
                <w:color w:val="000000"/>
                <w:sz w:val="22"/>
                <w:szCs w:val="22"/>
              </w:rPr>
              <w:t>130.00</w:t>
            </w:r>
          </w:p>
        </w:tc>
        <w:tc>
          <w:tcPr>
            <w:tcW w:w="960" w:type="dxa"/>
            <w:shd w:val="clear" w:color="auto" w:fill="auto"/>
            <w:noWrap/>
            <w:vAlign w:val="bottom"/>
          </w:tcPr>
          <w:p w14:paraId="2284F6FA" w14:textId="77777777" w:rsidR="00800971" w:rsidRPr="00800971" w:rsidRDefault="00800971" w:rsidP="00800971">
            <w:pPr>
              <w:jc w:val="right"/>
              <w:rPr>
                <w:rFonts w:eastAsia="Times New Roman"/>
                <w:color w:val="000000"/>
                <w:sz w:val="22"/>
                <w:szCs w:val="22"/>
              </w:rPr>
            </w:pPr>
          </w:p>
        </w:tc>
      </w:tr>
      <w:tr w:rsidR="00800971" w:rsidRPr="00800971" w14:paraId="7569DA1C" w14:textId="77777777" w:rsidTr="00DC0A0B">
        <w:trPr>
          <w:trHeight w:val="300"/>
        </w:trPr>
        <w:tc>
          <w:tcPr>
            <w:tcW w:w="1096" w:type="dxa"/>
            <w:shd w:val="clear" w:color="auto" w:fill="auto"/>
            <w:noWrap/>
          </w:tcPr>
          <w:p w14:paraId="407050AA" w14:textId="77777777" w:rsidR="00800971" w:rsidRPr="00800971" w:rsidRDefault="00800971" w:rsidP="00800971">
            <w:pPr>
              <w:spacing w:after="200" w:line="276" w:lineRule="auto"/>
              <w:rPr>
                <w:rFonts w:eastAsiaTheme="minorHAnsi"/>
                <w:sz w:val="22"/>
                <w:szCs w:val="22"/>
                <w:lang w:eastAsia="en-US"/>
              </w:rPr>
            </w:pPr>
            <w:r w:rsidRPr="00800971">
              <w:rPr>
                <w:rFonts w:eastAsiaTheme="minorHAnsi"/>
                <w:sz w:val="22"/>
                <w:szCs w:val="22"/>
                <w:lang w:eastAsia="en-US"/>
              </w:rPr>
              <w:t>7.12.20</w:t>
            </w:r>
          </w:p>
        </w:tc>
        <w:tc>
          <w:tcPr>
            <w:tcW w:w="1784" w:type="dxa"/>
            <w:shd w:val="clear" w:color="auto" w:fill="auto"/>
            <w:noWrap/>
            <w:vAlign w:val="bottom"/>
            <w:hideMark/>
          </w:tcPr>
          <w:p w14:paraId="2FD360D3" w14:textId="77777777" w:rsidR="00800971" w:rsidRPr="00800971" w:rsidRDefault="00800971" w:rsidP="00800971">
            <w:pPr>
              <w:rPr>
                <w:rFonts w:eastAsia="Times New Roman"/>
                <w:color w:val="000000"/>
                <w:sz w:val="22"/>
                <w:szCs w:val="22"/>
              </w:rPr>
            </w:pPr>
            <w:r w:rsidRPr="00800971">
              <w:rPr>
                <w:rFonts w:eastAsia="Times New Roman"/>
                <w:color w:val="000000"/>
                <w:sz w:val="22"/>
                <w:szCs w:val="22"/>
              </w:rPr>
              <w:t>Clerk</w:t>
            </w:r>
          </w:p>
        </w:tc>
        <w:tc>
          <w:tcPr>
            <w:tcW w:w="1880" w:type="dxa"/>
            <w:shd w:val="clear" w:color="auto" w:fill="auto"/>
            <w:noWrap/>
            <w:vAlign w:val="bottom"/>
          </w:tcPr>
          <w:p w14:paraId="5B365B0A" w14:textId="77777777" w:rsidR="00800971" w:rsidRPr="00800971" w:rsidRDefault="00800971" w:rsidP="00800971">
            <w:pPr>
              <w:rPr>
                <w:rFonts w:eastAsia="Times New Roman"/>
                <w:color w:val="000000"/>
                <w:sz w:val="22"/>
                <w:szCs w:val="22"/>
              </w:rPr>
            </w:pPr>
            <w:r w:rsidRPr="00800971">
              <w:rPr>
                <w:rFonts w:eastAsia="Times New Roman"/>
                <w:color w:val="000000"/>
                <w:sz w:val="22"/>
                <w:szCs w:val="22"/>
              </w:rPr>
              <w:t xml:space="preserve">Salary and expenses </w:t>
            </w:r>
          </w:p>
        </w:tc>
        <w:tc>
          <w:tcPr>
            <w:tcW w:w="1327" w:type="dxa"/>
            <w:shd w:val="clear" w:color="auto" w:fill="auto"/>
            <w:noWrap/>
            <w:vAlign w:val="bottom"/>
          </w:tcPr>
          <w:p w14:paraId="4F4F670C" w14:textId="77777777" w:rsidR="00800971" w:rsidRPr="00800971" w:rsidRDefault="00800971" w:rsidP="00800971">
            <w:pPr>
              <w:rPr>
                <w:rFonts w:eastAsia="Times New Roman"/>
                <w:color w:val="000000"/>
                <w:sz w:val="22"/>
                <w:szCs w:val="22"/>
              </w:rPr>
            </w:pPr>
            <w:r w:rsidRPr="00800971">
              <w:rPr>
                <w:rFonts w:eastAsia="Times New Roman"/>
                <w:color w:val="000000"/>
                <w:sz w:val="22"/>
                <w:szCs w:val="22"/>
              </w:rPr>
              <w:t>2528</w:t>
            </w:r>
          </w:p>
        </w:tc>
        <w:tc>
          <w:tcPr>
            <w:tcW w:w="987" w:type="dxa"/>
            <w:shd w:val="clear" w:color="auto" w:fill="auto"/>
            <w:noWrap/>
            <w:vAlign w:val="bottom"/>
          </w:tcPr>
          <w:p w14:paraId="34311E16" w14:textId="77777777" w:rsidR="00800971" w:rsidRPr="00800971" w:rsidRDefault="00800971" w:rsidP="00800971">
            <w:pPr>
              <w:jc w:val="right"/>
              <w:rPr>
                <w:rFonts w:eastAsia="Times New Roman"/>
                <w:color w:val="000000"/>
                <w:sz w:val="22"/>
                <w:szCs w:val="22"/>
              </w:rPr>
            </w:pPr>
            <w:r w:rsidRPr="00800971">
              <w:rPr>
                <w:rFonts w:eastAsia="Times New Roman"/>
                <w:color w:val="000000"/>
                <w:sz w:val="22"/>
                <w:szCs w:val="22"/>
              </w:rPr>
              <w:t>565.92</w:t>
            </w:r>
          </w:p>
        </w:tc>
        <w:tc>
          <w:tcPr>
            <w:tcW w:w="960" w:type="dxa"/>
            <w:shd w:val="clear" w:color="auto" w:fill="auto"/>
            <w:noWrap/>
            <w:vAlign w:val="bottom"/>
          </w:tcPr>
          <w:p w14:paraId="5B5C0CF4" w14:textId="77777777" w:rsidR="00800971" w:rsidRPr="00800971" w:rsidRDefault="00800971" w:rsidP="00800971">
            <w:pPr>
              <w:jc w:val="right"/>
              <w:rPr>
                <w:rFonts w:eastAsia="Times New Roman"/>
                <w:color w:val="000000"/>
                <w:sz w:val="22"/>
                <w:szCs w:val="22"/>
              </w:rPr>
            </w:pPr>
          </w:p>
        </w:tc>
      </w:tr>
      <w:tr w:rsidR="00800971" w:rsidRPr="00800971" w14:paraId="5A9BF5CF" w14:textId="77777777" w:rsidTr="00DC0A0B">
        <w:trPr>
          <w:trHeight w:val="300"/>
        </w:trPr>
        <w:tc>
          <w:tcPr>
            <w:tcW w:w="1096" w:type="dxa"/>
            <w:shd w:val="clear" w:color="auto" w:fill="auto"/>
            <w:noWrap/>
          </w:tcPr>
          <w:p w14:paraId="78E14C78" w14:textId="77777777" w:rsidR="00800971" w:rsidRPr="00800971" w:rsidRDefault="00800971" w:rsidP="00800971">
            <w:pPr>
              <w:spacing w:after="200" w:line="276" w:lineRule="auto"/>
              <w:rPr>
                <w:rFonts w:eastAsiaTheme="minorHAnsi"/>
                <w:sz w:val="22"/>
                <w:szCs w:val="22"/>
                <w:lang w:eastAsia="en-US"/>
              </w:rPr>
            </w:pPr>
            <w:r w:rsidRPr="00800971">
              <w:rPr>
                <w:rFonts w:eastAsiaTheme="minorHAnsi"/>
                <w:sz w:val="22"/>
                <w:szCs w:val="22"/>
                <w:lang w:eastAsia="en-US"/>
              </w:rPr>
              <w:t>7.12.20</w:t>
            </w:r>
          </w:p>
        </w:tc>
        <w:tc>
          <w:tcPr>
            <w:tcW w:w="1784" w:type="dxa"/>
            <w:shd w:val="clear" w:color="auto" w:fill="auto"/>
            <w:noWrap/>
            <w:vAlign w:val="bottom"/>
          </w:tcPr>
          <w:p w14:paraId="763F91CC" w14:textId="77777777" w:rsidR="00800971" w:rsidRPr="00800971" w:rsidRDefault="00800971" w:rsidP="00800971">
            <w:pPr>
              <w:rPr>
                <w:rFonts w:eastAsia="Times New Roman"/>
                <w:color w:val="000000"/>
                <w:sz w:val="22"/>
                <w:szCs w:val="22"/>
              </w:rPr>
            </w:pPr>
            <w:r w:rsidRPr="00800971">
              <w:rPr>
                <w:rFonts w:eastAsia="Times New Roman"/>
                <w:color w:val="000000"/>
                <w:sz w:val="22"/>
                <w:szCs w:val="22"/>
              </w:rPr>
              <w:t>Horning Parish Council</w:t>
            </w:r>
          </w:p>
        </w:tc>
        <w:tc>
          <w:tcPr>
            <w:tcW w:w="1880" w:type="dxa"/>
            <w:shd w:val="clear" w:color="auto" w:fill="auto"/>
            <w:noWrap/>
            <w:vAlign w:val="bottom"/>
          </w:tcPr>
          <w:p w14:paraId="7FC94933" w14:textId="77777777" w:rsidR="00800971" w:rsidRPr="00800971" w:rsidRDefault="00800971" w:rsidP="00800971">
            <w:pPr>
              <w:rPr>
                <w:rFonts w:eastAsia="Times New Roman"/>
                <w:color w:val="000000"/>
                <w:sz w:val="22"/>
                <w:szCs w:val="22"/>
              </w:rPr>
            </w:pPr>
            <w:r w:rsidRPr="00800971">
              <w:rPr>
                <w:rFonts w:eastAsia="Times New Roman"/>
                <w:color w:val="000000"/>
                <w:sz w:val="22"/>
                <w:szCs w:val="22"/>
              </w:rPr>
              <w:t>To open Unity Trust bank account</w:t>
            </w:r>
          </w:p>
        </w:tc>
        <w:tc>
          <w:tcPr>
            <w:tcW w:w="1327" w:type="dxa"/>
            <w:shd w:val="clear" w:color="auto" w:fill="auto"/>
            <w:noWrap/>
            <w:vAlign w:val="bottom"/>
          </w:tcPr>
          <w:p w14:paraId="680A20BC" w14:textId="77777777" w:rsidR="00800971" w:rsidRPr="00800971" w:rsidRDefault="00800971" w:rsidP="00800971">
            <w:pPr>
              <w:rPr>
                <w:rFonts w:eastAsia="Times New Roman"/>
                <w:color w:val="000000"/>
                <w:sz w:val="22"/>
                <w:szCs w:val="22"/>
              </w:rPr>
            </w:pPr>
            <w:r w:rsidRPr="00800971">
              <w:rPr>
                <w:rFonts w:eastAsia="Times New Roman"/>
                <w:color w:val="000000"/>
                <w:sz w:val="22"/>
                <w:szCs w:val="22"/>
              </w:rPr>
              <w:t>2529</w:t>
            </w:r>
          </w:p>
        </w:tc>
        <w:tc>
          <w:tcPr>
            <w:tcW w:w="987" w:type="dxa"/>
            <w:shd w:val="clear" w:color="auto" w:fill="auto"/>
            <w:noWrap/>
            <w:vAlign w:val="bottom"/>
          </w:tcPr>
          <w:p w14:paraId="6796CC33" w14:textId="77777777" w:rsidR="00800971" w:rsidRPr="00800971" w:rsidRDefault="00800971" w:rsidP="00800971">
            <w:pPr>
              <w:jc w:val="right"/>
              <w:rPr>
                <w:rFonts w:eastAsia="Times New Roman"/>
                <w:color w:val="000000"/>
                <w:sz w:val="22"/>
                <w:szCs w:val="22"/>
              </w:rPr>
            </w:pPr>
            <w:r w:rsidRPr="00800971">
              <w:rPr>
                <w:rFonts w:eastAsia="Times New Roman"/>
                <w:color w:val="000000"/>
                <w:sz w:val="22"/>
                <w:szCs w:val="22"/>
              </w:rPr>
              <w:t>500.00</w:t>
            </w:r>
          </w:p>
        </w:tc>
        <w:tc>
          <w:tcPr>
            <w:tcW w:w="960" w:type="dxa"/>
            <w:shd w:val="clear" w:color="auto" w:fill="auto"/>
            <w:noWrap/>
            <w:vAlign w:val="bottom"/>
          </w:tcPr>
          <w:p w14:paraId="1F249CB1" w14:textId="77777777" w:rsidR="00800971" w:rsidRPr="00800971" w:rsidRDefault="00800971" w:rsidP="00800971">
            <w:pPr>
              <w:rPr>
                <w:rFonts w:eastAsia="Times New Roman"/>
                <w:color w:val="000000"/>
                <w:sz w:val="22"/>
                <w:szCs w:val="22"/>
              </w:rPr>
            </w:pPr>
          </w:p>
        </w:tc>
      </w:tr>
      <w:tr w:rsidR="00800971" w:rsidRPr="00800971" w14:paraId="663CFD59" w14:textId="77777777" w:rsidTr="00DC0A0B">
        <w:trPr>
          <w:trHeight w:val="300"/>
        </w:trPr>
        <w:tc>
          <w:tcPr>
            <w:tcW w:w="1096" w:type="dxa"/>
            <w:shd w:val="clear" w:color="auto" w:fill="auto"/>
            <w:noWrap/>
          </w:tcPr>
          <w:p w14:paraId="2C31F94A" w14:textId="77777777" w:rsidR="00800971" w:rsidRPr="00800971" w:rsidRDefault="00800971" w:rsidP="00800971">
            <w:pPr>
              <w:spacing w:after="200" w:line="276" w:lineRule="auto"/>
              <w:rPr>
                <w:rFonts w:eastAsiaTheme="minorHAnsi"/>
                <w:sz w:val="22"/>
                <w:szCs w:val="22"/>
                <w:lang w:eastAsia="en-US"/>
              </w:rPr>
            </w:pPr>
            <w:r w:rsidRPr="00800971">
              <w:rPr>
                <w:rFonts w:eastAsiaTheme="minorHAnsi"/>
                <w:sz w:val="22"/>
                <w:szCs w:val="22"/>
                <w:lang w:eastAsia="en-US"/>
              </w:rPr>
              <w:t>24.11.20</w:t>
            </w:r>
          </w:p>
        </w:tc>
        <w:tc>
          <w:tcPr>
            <w:tcW w:w="1784" w:type="dxa"/>
            <w:shd w:val="clear" w:color="auto" w:fill="auto"/>
            <w:noWrap/>
            <w:vAlign w:val="bottom"/>
          </w:tcPr>
          <w:p w14:paraId="143565BA" w14:textId="77777777" w:rsidR="00800971" w:rsidRPr="00800971" w:rsidRDefault="00800971" w:rsidP="00800971">
            <w:pPr>
              <w:rPr>
                <w:rFonts w:eastAsia="Times New Roman"/>
                <w:color w:val="000000"/>
                <w:sz w:val="22"/>
                <w:szCs w:val="22"/>
              </w:rPr>
            </w:pPr>
            <w:r w:rsidRPr="00800971">
              <w:rPr>
                <w:rFonts w:eastAsia="Times New Roman"/>
                <w:color w:val="000000"/>
                <w:sz w:val="22"/>
                <w:szCs w:val="22"/>
              </w:rPr>
              <w:t>URM</w:t>
            </w:r>
          </w:p>
        </w:tc>
        <w:tc>
          <w:tcPr>
            <w:tcW w:w="1880" w:type="dxa"/>
            <w:shd w:val="clear" w:color="auto" w:fill="auto"/>
            <w:noWrap/>
            <w:vAlign w:val="bottom"/>
          </w:tcPr>
          <w:p w14:paraId="5F8C3BE1" w14:textId="77777777" w:rsidR="00800971" w:rsidRPr="00800971" w:rsidRDefault="00800971" w:rsidP="00800971">
            <w:pPr>
              <w:rPr>
                <w:rFonts w:eastAsia="Times New Roman"/>
                <w:color w:val="000000"/>
                <w:sz w:val="22"/>
                <w:szCs w:val="22"/>
              </w:rPr>
            </w:pPr>
            <w:r w:rsidRPr="00800971">
              <w:rPr>
                <w:rFonts w:eastAsia="Times New Roman"/>
                <w:color w:val="000000"/>
                <w:sz w:val="22"/>
                <w:szCs w:val="22"/>
              </w:rPr>
              <w:t>Glass</w:t>
            </w:r>
          </w:p>
        </w:tc>
        <w:tc>
          <w:tcPr>
            <w:tcW w:w="1327" w:type="dxa"/>
            <w:shd w:val="clear" w:color="auto" w:fill="auto"/>
            <w:noWrap/>
            <w:vAlign w:val="bottom"/>
          </w:tcPr>
          <w:p w14:paraId="21E20021" w14:textId="77777777" w:rsidR="00800971" w:rsidRPr="00800971" w:rsidRDefault="00800971" w:rsidP="00800971">
            <w:pPr>
              <w:rPr>
                <w:rFonts w:eastAsia="Times New Roman"/>
                <w:color w:val="000000"/>
                <w:sz w:val="22"/>
                <w:szCs w:val="22"/>
              </w:rPr>
            </w:pPr>
            <w:r w:rsidRPr="00800971">
              <w:rPr>
                <w:rFonts w:eastAsia="Times New Roman"/>
                <w:color w:val="000000"/>
                <w:sz w:val="22"/>
                <w:szCs w:val="22"/>
              </w:rPr>
              <w:t>DD</w:t>
            </w:r>
          </w:p>
        </w:tc>
        <w:tc>
          <w:tcPr>
            <w:tcW w:w="987" w:type="dxa"/>
            <w:shd w:val="clear" w:color="auto" w:fill="auto"/>
            <w:noWrap/>
            <w:vAlign w:val="bottom"/>
          </w:tcPr>
          <w:p w14:paraId="762BC036" w14:textId="77777777" w:rsidR="00800971" w:rsidRPr="00800971" w:rsidRDefault="00800971" w:rsidP="00800971">
            <w:pPr>
              <w:jc w:val="right"/>
              <w:rPr>
                <w:rFonts w:eastAsia="Times New Roman"/>
                <w:color w:val="000000"/>
                <w:sz w:val="22"/>
                <w:szCs w:val="22"/>
              </w:rPr>
            </w:pPr>
            <w:r w:rsidRPr="00800971">
              <w:rPr>
                <w:rFonts w:eastAsia="Times New Roman"/>
                <w:color w:val="000000"/>
                <w:sz w:val="22"/>
                <w:szCs w:val="22"/>
              </w:rPr>
              <w:t>32.22</w:t>
            </w:r>
          </w:p>
        </w:tc>
        <w:tc>
          <w:tcPr>
            <w:tcW w:w="960" w:type="dxa"/>
            <w:shd w:val="clear" w:color="auto" w:fill="auto"/>
            <w:noWrap/>
            <w:vAlign w:val="bottom"/>
          </w:tcPr>
          <w:p w14:paraId="0779C9BD" w14:textId="77777777" w:rsidR="00800971" w:rsidRPr="00800971" w:rsidRDefault="00800971" w:rsidP="00800971">
            <w:pPr>
              <w:rPr>
                <w:rFonts w:eastAsia="Times New Roman"/>
                <w:color w:val="000000"/>
                <w:sz w:val="22"/>
                <w:szCs w:val="22"/>
              </w:rPr>
            </w:pPr>
            <w:r w:rsidRPr="00800971">
              <w:rPr>
                <w:rFonts w:eastAsia="Times New Roman"/>
                <w:color w:val="000000"/>
                <w:sz w:val="22"/>
                <w:szCs w:val="22"/>
              </w:rPr>
              <w:t>5.37</w:t>
            </w:r>
          </w:p>
        </w:tc>
      </w:tr>
      <w:tr w:rsidR="00800971" w:rsidRPr="00800971" w14:paraId="3AE40451" w14:textId="77777777" w:rsidTr="00DC0A0B">
        <w:trPr>
          <w:trHeight w:val="300"/>
        </w:trPr>
        <w:tc>
          <w:tcPr>
            <w:tcW w:w="1096" w:type="dxa"/>
            <w:shd w:val="clear" w:color="auto" w:fill="auto"/>
            <w:noWrap/>
          </w:tcPr>
          <w:p w14:paraId="4CD0272F" w14:textId="77777777" w:rsidR="00800971" w:rsidRPr="00800971" w:rsidRDefault="00800971" w:rsidP="00800971">
            <w:pPr>
              <w:spacing w:after="200" w:line="276" w:lineRule="auto"/>
              <w:rPr>
                <w:rFonts w:eastAsiaTheme="minorHAnsi"/>
                <w:sz w:val="22"/>
                <w:szCs w:val="22"/>
                <w:lang w:eastAsia="en-US"/>
              </w:rPr>
            </w:pPr>
            <w:r w:rsidRPr="00800971">
              <w:rPr>
                <w:rFonts w:eastAsiaTheme="minorHAnsi"/>
                <w:sz w:val="22"/>
                <w:szCs w:val="22"/>
                <w:lang w:eastAsia="en-US"/>
              </w:rPr>
              <w:t>3.12.20</w:t>
            </w:r>
          </w:p>
        </w:tc>
        <w:tc>
          <w:tcPr>
            <w:tcW w:w="1784" w:type="dxa"/>
            <w:shd w:val="clear" w:color="auto" w:fill="auto"/>
            <w:noWrap/>
            <w:vAlign w:val="bottom"/>
          </w:tcPr>
          <w:p w14:paraId="687C0678" w14:textId="77777777" w:rsidR="00800971" w:rsidRPr="00800971" w:rsidRDefault="00800971" w:rsidP="00800971">
            <w:pPr>
              <w:rPr>
                <w:rFonts w:eastAsia="Times New Roman"/>
                <w:color w:val="000000"/>
                <w:sz w:val="22"/>
                <w:szCs w:val="22"/>
              </w:rPr>
            </w:pPr>
            <w:r w:rsidRPr="00800971">
              <w:rPr>
                <w:rFonts w:eastAsia="Times New Roman"/>
                <w:color w:val="000000"/>
                <w:sz w:val="22"/>
                <w:szCs w:val="22"/>
              </w:rPr>
              <w:t>NEST</w:t>
            </w:r>
          </w:p>
        </w:tc>
        <w:tc>
          <w:tcPr>
            <w:tcW w:w="1880" w:type="dxa"/>
            <w:shd w:val="clear" w:color="auto" w:fill="auto"/>
            <w:noWrap/>
            <w:vAlign w:val="bottom"/>
          </w:tcPr>
          <w:p w14:paraId="791125F9" w14:textId="77777777" w:rsidR="00800971" w:rsidRPr="00800971" w:rsidRDefault="00800971" w:rsidP="00800971">
            <w:pPr>
              <w:rPr>
                <w:rFonts w:eastAsia="Times New Roman"/>
                <w:color w:val="000000"/>
                <w:sz w:val="22"/>
                <w:szCs w:val="22"/>
              </w:rPr>
            </w:pPr>
            <w:r w:rsidRPr="00800971">
              <w:rPr>
                <w:rFonts w:eastAsia="Times New Roman"/>
                <w:color w:val="000000"/>
                <w:sz w:val="22"/>
                <w:szCs w:val="22"/>
              </w:rPr>
              <w:t>Pension (£47 of which paid by Clerk)</w:t>
            </w:r>
          </w:p>
        </w:tc>
        <w:tc>
          <w:tcPr>
            <w:tcW w:w="1327" w:type="dxa"/>
            <w:shd w:val="clear" w:color="auto" w:fill="auto"/>
            <w:noWrap/>
            <w:vAlign w:val="bottom"/>
          </w:tcPr>
          <w:p w14:paraId="21EAAF61" w14:textId="77777777" w:rsidR="00800971" w:rsidRPr="00800971" w:rsidRDefault="00800971" w:rsidP="00800971">
            <w:pPr>
              <w:rPr>
                <w:rFonts w:eastAsia="Times New Roman"/>
                <w:color w:val="000000"/>
                <w:sz w:val="22"/>
                <w:szCs w:val="22"/>
              </w:rPr>
            </w:pPr>
            <w:r w:rsidRPr="00800971">
              <w:rPr>
                <w:rFonts w:eastAsia="Times New Roman"/>
                <w:color w:val="000000"/>
                <w:sz w:val="22"/>
                <w:szCs w:val="22"/>
              </w:rPr>
              <w:t>DD</w:t>
            </w:r>
          </w:p>
        </w:tc>
        <w:tc>
          <w:tcPr>
            <w:tcW w:w="987" w:type="dxa"/>
            <w:shd w:val="clear" w:color="auto" w:fill="auto"/>
            <w:noWrap/>
            <w:vAlign w:val="bottom"/>
          </w:tcPr>
          <w:p w14:paraId="4356E1B2" w14:textId="77777777" w:rsidR="00800971" w:rsidRPr="00800971" w:rsidRDefault="00800971" w:rsidP="00800971">
            <w:pPr>
              <w:jc w:val="right"/>
              <w:rPr>
                <w:rFonts w:eastAsia="Times New Roman"/>
                <w:color w:val="000000"/>
                <w:sz w:val="22"/>
                <w:szCs w:val="22"/>
              </w:rPr>
            </w:pPr>
            <w:r w:rsidRPr="00800971">
              <w:rPr>
                <w:rFonts w:eastAsia="Times New Roman"/>
                <w:color w:val="000000"/>
                <w:sz w:val="22"/>
                <w:szCs w:val="22"/>
              </w:rPr>
              <w:t>105.66</w:t>
            </w:r>
          </w:p>
        </w:tc>
        <w:tc>
          <w:tcPr>
            <w:tcW w:w="960" w:type="dxa"/>
            <w:shd w:val="clear" w:color="auto" w:fill="auto"/>
            <w:noWrap/>
            <w:vAlign w:val="bottom"/>
          </w:tcPr>
          <w:p w14:paraId="771D521C" w14:textId="77777777" w:rsidR="00800971" w:rsidRPr="00800971" w:rsidRDefault="00800971" w:rsidP="00800971">
            <w:pPr>
              <w:rPr>
                <w:rFonts w:eastAsia="Times New Roman"/>
                <w:color w:val="000000"/>
                <w:sz w:val="22"/>
                <w:szCs w:val="22"/>
              </w:rPr>
            </w:pPr>
          </w:p>
        </w:tc>
      </w:tr>
      <w:tr w:rsidR="00800971" w:rsidRPr="00800971" w14:paraId="291ABB28" w14:textId="77777777" w:rsidTr="00DC0A0B">
        <w:trPr>
          <w:trHeight w:val="300"/>
        </w:trPr>
        <w:tc>
          <w:tcPr>
            <w:tcW w:w="1096" w:type="dxa"/>
            <w:shd w:val="clear" w:color="auto" w:fill="auto"/>
            <w:noWrap/>
          </w:tcPr>
          <w:p w14:paraId="588672E9" w14:textId="77777777" w:rsidR="00800971" w:rsidRPr="00800971" w:rsidRDefault="00800971" w:rsidP="00800971">
            <w:pPr>
              <w:spacing w:after="200" w:line="276" w:lineRule="auto"/>
              <w:rPr>
                <w:rFonts w:eastAsiaTheme="minorHAnsi"/>
                <w:sz w:val="22"/>
                <w:szCs w:val="22"/>
                <w:lang w:eastAsia="en-US"/>
              </w:rPr>
            </w:pPr>
            <w:r w:rsidRPr="00800971">
              <w:rPr>
                <w:rFonts w:eastAsiaTheme="minorHAnsi"/>
                <w:sz w:val="22"/>
                <w:szCs w:val="22"/>
                <w:lang w:eastAsia="en-US"/>
              </w:rPr>
              <w:t>7.12.20</w:t>
            </w:r>
          </w:p>
        </w:tc>
        <w:tc>
          <w:tcPr>
            <w:tcW w:w="1784" w:type="dxa"/>
            <w:shd w:val="clear" w:color="auto" w:fill="auto"/>
            <w:noWrap/>
            <w:vAlign w:val="bottom"/>
          </w:tcPr>
          <w:p w14:paraId="38F34C88" w14:textId="77777777" w:rsidR="00800971" w:rsidRPr="00800971" w:rsidRDefault="00800971" w:rsidP="00800971">
            <w:pPr>
              <w:rPr>
                <w:rFonts w:eastAsia="Times New Roman"/>
                <w:color w:val="000000"/>
                <w:sz w:val="22"/>
                <w:szCs w:val="22"/>
              </w:rPr>
            </w:pPr>
            <w:r w:rsidRPr="00800971">
              <w:rPr>
                <w:rFonts w:eastAsia="Times New Roman"/>
                <w:color w:val="000000"/>
                <w:sz w:val="22"/>
                <w:szCs w:val="22"/>
              </w:rPr>
              <w:t>HMRC</w:t>
            </w:r>
          </w:p>
        </w:tc>
        <w:tc>
          <w:tcPr>
            <w:tcW w:w="1880" w:type="dxa"/>
            <w:shd w:val="clear" w:color="auto" w:fill="auto"/>
            <w:noWrap/>
            <w:vAlign w:val="bottom"/>
          </w:tcPr>
          <w:p w14:paraId="68CBC8DB" w14:textId="77777777" w:rsidR="00800971" w:rsidRPr="00800971" w:rsidRDefault="00800971" w:rsidP="00800971">
            <w:pPr>
              <w:rPr>
                <w:rFonts w:eastAsia="Times New Roman"/>
                <w:color w:val="000000"/>
                <w:sz w:val="22"/>
                <w:szCs w:val="22"/>
              </w:rPr>
            </w:pPr>
            <w:r w:rsidRPr="00800971">
              <w:rPr>
                <w:rFonts w:eastAsia="Times New Roman"/>
                <w:color w:val="000000"/>
                <w:sz w:val="22"/>
                <w:szCs w:val="22"/>
              </w:rPr>
              <w:t>November and December Tax</w:t>
            </w:r>
          </w:p>
        </w:tc>
        <w:tc>
          <w:tcPr>
            <w:tcW w:w="1327" w:type="dxa"/>
            <w:shd w:val="clear" w:color="auto" w:fill="auto"/>
            <w:noWrap/>
            <w:vAlign w:val="bottom"/>
          </w:tcPr>
          <w:p w14:paraId="6CE57663" w14:textId="77777777" w:rsidR="00800971" w:rsidRPr="00800971" w:rsidRDefault="00800971" w:rsidP="00800971">
            <w:pPr>
              <w:rPr>
                <w:rFonts w:eastAsia="Times New Roman"/>
                <w:color w:val="000000"/>
                <w:sz w:val="22"/>
                <w:szCs w:val="22"/>
              </w:rPr>
            </w:pPr>
            <w:r w:rsidRPr="00800971">
              <w:rPr>
                <w:rFonts w:eastAsia="Times New Roman"/>
                <w:color w:val="000000"/>
                <w:sz w:val="22"/>
                <w:szCs w:val="22"/>
              </w:rPr>
              <w:t>2530</w:t>
            </w:r>
          </w:p>
        </w:tc>
        <w:tc>
          <w:tcPr>
            <w:tcW w:w="987" w:type="dxa"/>
            <w:shd w:val="clear" w:color="auto" w:fill="auto"/>
            <w:noWrap/>
            <w:vAlign w:val="bottom"/>
          </w:tcPr>
          <w:p w14:paraId="39FBA555" w14:textId="77777777" w:rsidR="00800971" w:rsidRPr="00800971" w:rsidRDefault="00800971" w:rsidP="00800971">
            <w:pPr>
              <w:jc w:val="right"/>
              <w:rPr>
                <w:rFonts w:eastAsia="Times New Roman"/>
                <w:color w:val="000000"/>
                <w:sz w:val="22"/>
                <w:szCs w:val="22"/>
              </w:rPr>
            </w:pPr>
            <w:r w:rsidRPr="00800971">
              <w:rPr>
                <w:rFonts w:eastAsia="Times New Roman"/>
                <w:color w:val="000000"/>
                <w:sz w:val="22"/>
                <w:szCs w:val="22"/>
              </w:rPr>
              <w:t>95.60</w:t>
            </w:r>
          </w:p>
        </w:tc>
        <w:tc>
          <w:tcPr>
            <w:tcW w:w="960" w:type="dxa"/>
            <w:shd w:val="clear" w:color="auto" w:fill="auto"/>
            <w:noWrap/>
            <w:vAlign w:val="bottom"/>
          </w:tcPr>
          <w:p w14:paraId="060280FA" w14:textId="77777777" w:rsidR="00800971" w:rsidRPr="00800971" w:rsidRDefault="00800971" w:rsidP="00800971">
            <w:pPr>
              <w:rPr>
                <w:rFonts w:eastAsia="Times New Roman"/>
                <w:color w:val="000000"/>
                <w:sz w:val="22"/>
                <w:szCs w:val="22"/>
              </w:rPr>
            </w:pPr>
          </w:p>
        </w:tc>
      </w:tr>
      <w:tr w:rsidR="00800971" w:rsidRPr="00800971" w14:paraId="3710845D" w14:textId="77777777" w:rsidTr="00DC0A0B">
        <w:trPr>
          <w:trHeight w:val="300"/>
        </w:trPr>
        <w:tc>
          <w:tcPr>
            <w:tcW w:w="1096" w:type="dxa"/>
            <w:shd w:val="clear" w:color="auto" w:fill="auto"/>
            <w:noWrap/>
          </w:tcPr>
          <w:p w14:paraId="018ABA30" w14:textId="77777777" w:rsidR="00800971" w:rsidRPr="00800971" w:rsidRDefault="00800971" w:rsidP="00800971">
            <w:pPr>
              <w:spacing w:after="200" w:line="276" w:lineRule="auto"/>
              <w:rPr>
                <w:rFonts w:eastAsiaTheme="minorHAnsi"/>
                <w:sz w:val="22"/>
                <w:szCs w:val="22"/>
                <w:lang w:eastAsia="en-US"/>
              </w:rPr>
            </w:pPr>
            <w:r w:rsidRPr="00800971">
              <w:rPr>
                <w:rFonts w:eastAsiaTheme="minorHAnsi"/>
                <w:sz w:val="22"/>
                <w:szCs w:val="22"/>
                <w:lang w:eastAsia="en-US"/>
              </w:rPr>
              <w:t>7.12.20</w:t>
            </w:r>
          </w:p>
        </w:tc>
        <w:tc>
          <w:tcPr>
            <w:tcW w:w="1784" w:type="dxa"/>
            <w:shd w:val="clear" w:color="auto" w:fill="auto"/>
            <w:noWrap/>
            <w:vAlign w:val="bottom"/>
          </w:tcPr>
          <w:p w14:paraId="42156FF2" w14:textId="77777777" w:rsidR="00800971" w:rsidRPr="00800971" w:rsidRDefault="00800971" w:rsidP="00800971">
            <w:pPr>
              <w:rPr>
                <w:rFonts w:eastAsia="Times New Roman"/>
                <w:color w:val="000000"/>
                <w:sz w:val="22"/>
                <w:szCs w:val="22"/>
              </w:rPr>
            </w:pPr>
            <w:r w:rsidRPr="00800971">
              <w:rPr>
                <w:rFonts w:eastAsia="Times New Roman"/>
                <w:color w:val="000000"/>
                <w:sz w:val="22"/>
                <w:szCs w:val="22"/>
              </w:rPr>
              <w:t>NNDC</w:t>
            </w:r>
          </w:p>
        </w:tc>
        <w:tc>
          <w:tcPr>
            <w:tcW w:w="1880" w:type="dxa"/>
            <w:shd w:val="clear" w:color="auto" w:fill="auto"/>
            <w:noWrap/>
            <w:vAlign w:val="bottom"/>
          </w:tcPr>
          <w:p w14:paraId="4B746CB5" w14:textId="77777777" w:rsidR="00800971" w:rsidRPr="00800971" w:rsidRDefault="00800971" w:rsidP="00800971">
            <w:pPr>
              <w:rPr>
                <w:rFonts w:eastAsia="Times New Roman"/>
                <w:color w:val="000000"/>
                <w:sz w:val="22"/>
                <w:szCs w:val="22"/>
              </w:rPr>
            </w:pPr>
            <w:r w:rsidRPr="00800971">
              <w:rPr>
                <w:rFonts w:eastAsia="Times New Roman"/>
                <w:color w:val="000000"/>
                <w:sz w:val="22"/>
                <w:szCs w:val="22"/>
              </w:rPr>
              <w:t>Dog bins</w:t>
            </w:r>
          </w:p>
        </w:tc>
        <w:tc>
          <w:tcPr>
            <w:tcW w:w="1327" w:type="dxa"/>
            <w:shd w:val="clear" w:color="auto" w:fill="auto"/>
            <w:noWrap/>
            <w:vAlign w:val="bottom"/>
          </w:tcPr>
          <w:p w14:paraId="4C7B403B" w14:textId="77777777" w:rsidR="00800971" w:rsidRPr="00800971" w:rsidRDefault="00800971" w:rsidP="00800971">
            <w:pPr>
              <w:rPr>
                <w:rFonts w:eastAsia="Times New Roman"/>
                <w:color w:val="000000"/>
                <w:sz w:val="22"/>
                <w:szCs w:val="22"/>
              </w:rPr>
            </w:pPr>
            <w:r w:rsidRPr="00800971">
              <w:rPr>
                <w:rFonts w:eastAsia="Times New Roman"/>
                <w:color w:val="000000"/>
                <w:sz w:val="22"/>
                <w:szCs w:val="22"/>
              </w:rPr>
              <w:t>2531</w:t>
            </w:r>
          </w:p>
        </w:tc>
        <w:tc>
          <w:tcPr>
            <w:tcW w:w="987" w:type="dxa"/>
            <w:shd w:val="clear" w:color="auto" w:fill="auto"/>
            <w:noWrap/>
            <w:vAlign w:val="bottom"/>
          </w:tcPr>
          <w:p w14:paraId="2F5C0787" w14:textId="77777777" w:rsidR="00800971" w:rsidRPr="00800971" w:rsidRDefault="00800971" w:rsidP="00800971">
            <w:pPr>
              <w:jc w:val="right"/>
              <w:rPr>
                <w:rFonts w:eastAsia="Times New Roman"/>
                <w:color w:val="000000"/>
                <w:sz w:val="22"/>
                <w:szCs w:val="22"/>
              </w:rPr>
            </w:pPr>
            <w:r w:rsidRPr="00800971">
              <w:rPr>
                <w:rFonts w:eastAsia="Times New Roman"/>
                <w:color w:val="000000"/>
                <w:sz w:val="22"/>
                <w:szCs w:val="22"/>
              </w:rPr>
              <w:t>2423.40</w:t>
            </w:r>
          </w:p>
        </w:tc>
        <w:tc>
          <w:tcPr>
            <w:tcW w:w="960" w:type="dxa"/>
            <w:shd w:val="clear" w:color="auto" w:fill="auto"/>
            <w:noWrap/>
            <w:vAlign w:val="bottom"/>
          </w:tcPr>
          <w:p w14:paraId="789995B0" w14:textId="77777777" w:rsidR="00800971" w:rsidRPr="00800971" w:rsidRDefault="00800971" w:rsidP="00800971">
            <w:pPr>
              <w:rPr>
                <w:rFonts w:eastAsia="Times New Roman"/>
                <w:color w:val="000000"/>
                <w:sz w:val="22"/>
                <w:szCs w:val="22"/>
              </w:rPr>
            </w:pPr>
            <w:r w:rsidRPr="00800971">
              <w:rPr>
                <w:rFonts w:eastAsia="Times New Roman"/>
                <w:color w:val="000000"/>
                <w:sz w:val="22"/>
                <w:szCs w:val="22"/>
              </w:rPr>
              <w:t>403.90</w:t>
            </w:r>
          </w:p>
        </w:tc>
      </w:tr>
      <w:tr w:rsidR="00800971" w:rsidRPr="00800971" w14:paraId="5DF34D3B" w14:textId="77777777" w:rsidTr="00DC0A0B">
        <w:trPr>
          <w:trHeight w:val="300"/>
        </w:trPr>
        <w:tc>
          <w:tcPr>
            <w:tcW w:w="1096" w:type="dxa"/>
            <w:shd w:val="clear" w:color="auto" w:fill="auto"/>
            <w:noWrap/>
          </w:tcPr>
          <w:p w14:paraId="0FB2AE58" w14:textId="77777777" w:rsidR="00800971" w:rsidRPr="00800971" w:rsidRDefault="00800971" w:rsidP="00800971">
            <w:pPr>
              <w:spacing w:after="200" w:line="276" w:lineRule="auto"/>
              <w:rPr>
                <w:rFonts w:eastAsiaTheme="minorHAnsi"/>
                <w:sz w:val="22"/>
                <w:szCs w:val="22"/>
                <w:lang w:eastAsia="en-US"/>
              </w:rPr>
            </w:pPr>
            <w:r w:rsidRPr="00800971">
              <w:rPr>
                <w:rFonts w:eastAsiaTheme="minorHAnsi"/>
                <w:sz w:val="22"/>
                <w:szCs w:val="22"/>
                <w:lang w:eastAsia="en-US"/>
              </w:rPr>
              <w:t>7.12.20</w:t>
            </w:r>
          </w:p>
        </w:tc>
        <w:tc>
          <w:tcPr>
            <w:tcW w:w="1784" w:type="dxa"/>
            <w:shd w:val="clear" w:color="auto" w:fill="auto"/>
            <w:noWrap/>
            <w:vAlign w:val="bottom"/>
          </w:tcPr>
          <w:p w14:paraId="54D70F2E" w14:textId="77777777" w:rsidR="00800971" w:rsidRPr="00800971" w:rsidRDefault="00800971" w:rsidP="00800971">
            <w:pPr>
              <w:rPr>
                <w:rFonts w:eastAsia="Times New Roman"/>
                <w:color w:val="000000"/>
                <w:sz w:val="22"/>
                <w:szCs w:val="22"/>
              </w:rPr>
            </w:pPr>
            <w:r w:rsidRPr="00800971">
              <w:rPr>
                <w:rFonts w:eastAsia="Times New Roman"/>
                <w:color w:val="000000"/>
                <w:sz w:val="22"/>
                <w:szCs w:val="22"/>
              </w:rPr>
              <w:t>PKF Littlejohn LLP</w:t>
            </w:r>
          </w:p>
        </w:tc>
        <w:tc>
          <w:tcPr>
            <w:tcW w:w="1880" w:type="dxa"/>
            <w:shd w:val="clear" w:color="auto" w:fill="auto"/>
            <w:noWrap/>
            <w:vAlign w:val="bottom"/>
          </w:tcPr>
          <w:p w14:paraId="596E2DCD" w14:textId="77777777" w:rsidR="00800971" w:rsidRPr="00800971" w:rsidRDefault="00800971" w:rsidP="00800971">
            <w:pPr>
              <w:rPr>
                <w:rFonts w:eastAsia="Times New Roman"/>
                <w:color w:val="000000"/>
                <w:sz w:val="22"/>
                <w:szCs w:val="22"/>
              </w:rPr>
            </w:pPr>
            <w:r w:rsidRPr="00800971">
              <w:rPr>
                <w:rFonts w:eastAsia="Times New Roman"/>
                <w:color w:val="000000"/>
                <w:sz w:val="22"/>
                <w:szCs w:val="22"/>
              </w:rPr>
              <w:t>External audit</w:t>
            </w:r>
          </w:p>
        </w:tc>
        <w:tc>
          <w:tcPr>
            <w:tcW w:w="1327" w:type="dxa"/>
            <w:shd w:val="clear" w:color="auto" w:fill="auto"/>
            <w:noWrap/>
            <w:vAlign w:val="bottom"/>
          </w:tcPr>
          <w:p w14:paraId="72E0065C" w14:textId="77777777" w:rsidR="00800971" w:rsidRPr="00800971" w:rsidRDefault="00800971" w:rsidP="00800971">
            <w:pPr>
              <w:rPr>
                <w:rFonts w:eastAsia="Times New Roman"/>
                <w:color w:val="000000"/>
                <w:sz w:val="22"/>
                <w:szCs w:val="22"/>
              </w:rPr>
            </w:pPr>
            <w:r w:rsidRPr="00800971">
              <w:rPr>
                <w:rFonts w:eastAsia="Times New Roman"/>
                <w:color w:val="000000"/>
                <w:sz w:val="22"/>
                <w:szCs w:val="22"/>
              </w:rPr>
              <w:t>2532</w:t>
            </w:r>
          </w:p>
        </w:tc>
        <w:tc>
          <w:tcPr>
            <w:tcW w:w="987" w:type="dxa"/>
            <w:shd w:val="clear" w:color="auto" w:fill="auto"/>
            <w:noWrap/>
            <w:vAlign w:val="bottom"/>
          </w:tcPr>
          <w:p w14:paraId="1760DF0D" w14:textId="77777777" w:rsidR="00800971" w:rsidRPr="00800971" w:rsidRDefault="00800971" w:rsidP="00800971">
            <w:pPr>
              <w:jc w:val="right"/>
              <w:rPr>
                <w:rFonts w:eastAsia="Times New Roman"/>
                <w:color w:val="000000"/>
                <w:sz w:val="22"/>
                <w:szCs w:val="22"/>
              </w:rPr>
            </w:pPr>
            <w:r w:rsidRPr="00800971">
              <w:rPr>
                <w:rFonts w:eastAsia="Times New Roman"/>
                <w:color w:val="000000"/>
                <w:sz w:val="22"/>
                <w:szCs w:val="22"/>
              </w:rPr>
              <w:t>240.00</w:t>
            </w:r>
          </w:p>
        </w:tc>
        <w:tc>
          <w:tcPr>
            <w:tcW w:w="960" w:type="dxa"/>
            <w:shd w:val="clear" w:color="auto" w:fill="auto"/>
            <w:noWrap/>
            <w:vAlign w:val="bottom"/>
          </w:tcPr>
          <w:p w14:paraId="7A59B14A" w14:textId="77777777" w:rsidR="00800971" w:rsidRPr="00800971" w:rsidRDefault="00800971" w:rsidP="00800971">
            <w:pPr>
              <w:rPr>
                <w:rFonts w:eastAsia="Times New Roman"/>
                <w:color w:val="000000"/>
                <w:sz w:val="22"/>
                <w:szCs w:val="22"/>
              </w:rPr>
            </w:pPr>
            <w:r w:rsidRPr="00800971">
              <w:rPr>
                <w:rFonts w:eastAsia="Times New Roman"/>
                <w:color w:val="000000"/>
                <w:sz w:val="22"/>
                <w:szCs w:val="22"/>
              </w:rPr>
              <w:t>40.00</w:t>
            </w:r>
          </w:p>
        </w:tc>
      </w:tr>
      <w:tr w:rsidR="00800971" w:rsidRPr="00800971" w14:paraId="4446B5E9" w14:textId="77777777" w:rsidTr="00DC0A0B">
        <w:trPr>
          <w:trHeight w:val="300"/>
        </w:trPr>
        <w:tc>
          <w:tcPr>
            <w:tcW w:w="1096" w:type="dxa"/>
            <w:shd w:val="clear" w:color="auto" w:fill="auto"/>
            <w:noWrap/>
          </w:tcPr>
          <w:p w14:paraId="59E6B942" w14:textId="77777777" w:rsidR="00800971" w:rsidRPr="00800971" w:rsidRDefault="00800971" w:rsidP="00800971">
            <w:pPr>
              <w:spacing w:after="200" w:line="276" w:lineRule="auto"/>
              <w:rPr>
                <w:rFonts w:eastAsiaTheme="minorHAnsi"/>
                <w:sz w:val="22"/>
                <w:szCs w:val="22"/>
                <w:lang w:eastAsia="en-US"/>
              </w:rPr>
            </w:pPr>
            <w:r w:rsidRPr="00800971">
              <w:rPr>
                <w:rFonts w:eastAsiaTheme="minorHAnsi"/>
                <w:sz w:val="22"/>
                <w:szCs w:val="22"/>
                <w:lang w:eastAsia="en-US"/>
              </w:rPr>
              <w:t>7.12.20</w:t>
            </w:r>
          </w:p>
        </w:tc>
        <w:tc>
          <w:tcPr>
            <w:tcW w:w="1784" w:type="dxa"/>
            <w:shd w:val="clear" w:color="auto" w:fill="auto"/>
            <w:noWrap/>
            <w:vAlign w:val="bottom"/>
          </w:tcPr>
          <w:p w14:paraId="035DF73E" w14:textId="77777777" w:rsidR="00800971" w:rsidRPr="00800971" w:rsidRDefault="00800971" w:rsidP="00800971">
            <w:pPr>
              <w:rPr>
                <w:rFonts w:eastAsia="Times New Roman"/>
                <w:color w:val="000000"/>
                <w:sz w:val="22"/>
                <w:szCs w:val="22"/>
              </w:rPr>
            </w:pPr>
            <w:r w:rsidRPr="00800971">
              <w:rPr>
                <w:rFonts w:eastAsia="Times New Roman"/>
                <w:color w:val="000000"/>
                <w:sz w:val="22"/>
                <w:szCs w:val="22"/>
              </w:rPr>
              <w:t xml:space="preserve">Carol </w:t>
            </w:r>
            <w:proofErr w:type="spellStart"/>
            <w:r w:rsidRPr="00800971">
              <w:rPr>
                <w:rFonts w:eastAsia="Times New Roman"/>
                <w:color w:val="000000"/>
                <w:sz w:val="22"/>
                <w:szCs w:val="22"/>
              </w:rPr>
              <w:t>Gilden</w:t>
            </w:r>
            <w:proofErr w:type="spellEnd"/>
          </w:p>
        </w:tc>
        <w:tc>
          <w:tcPr>
            <w:tcW w:w="1880" w:type="dxa"/>
            <w:shd w:val="clear" w:color="auto" w:fill="auto"/>
            <w:noWrap/>
            <w:vAlign w:val="bottom"/>
          </w:tcPr>
          <w:p w14:paraId="46E2A5F8" w14:textId="77777777" w:rsidR="00800971" w:rsidRPr="00800971" w:rsidRDefault="00800971" w:rsidP="00800971">
            <w:pPr>
              <w:rPr>
                <w:rFonts w:eastAsia="Times New Roman"/>
                <w:color w:val="000000"/>
                <w:sz w:val="22"/>
                <w:szCs w:val="22"/>
              </w:rPr>
            </w:pPr>
            <w:r w:rsidRPr="00800971">
              <w:rPr>
                <w:rFonts w:eastAsia="Times New Roman"/>
                <w:color w:val="000000"/>
                <w:sz w:val="22"/>
                <w:szCs w:val="22"/>
              </w:rPr>
              <w:t>Green and sign cutting</w:t>
            </w:r>
          </w:p>
        </w:tc>
        <w:tc>
          <w:tcPr>
            <w:tcW w:w="1327" w:type="dxa"/>
            <w:shd w:val="clear" w:color="auto" w:fill="auto"/>
            <w:noWrap/>
            <w:vAlign w:val="bottom"/>
          </w:tcPr>
          <w:p w14:paraId="0005E786" w14:textId="77777777" w:rsidR="00800971" w:rsidRPr="00800971" w:rsidRDefault="00800971" w:rsidP="00800971">
            <w:pPr>
              <w:rPr>
                <w:rFonts w:eastAsia="Times New Roman"/>
                <w:color w:val="000000"/>
                <w:sz w:val="22"/>
                <w:szCs w:val="22"/>
              </w:rPr>
            </w:pPr>
            <w:r w:rsidRPr="00800971">
              <w:rPr>
                <w:rFonts w:eastAsia="Times New Roman"/>
                <w:color w:val="000000"/>
                <w:sz w:val="22"/>
                <w:szCs w:val="22"/>
              </w:rPr>
              <w:t>2533</w:t>
            </w:r>
          </w:p>
        </w:tc>
        <w:tc>
          <w:tcPr>
            <w:tcW w:w="987" w:type="dxa"/>
            <w:shd w:val="clear" w:color="auto" w:fill="auto"/>
            <w:noWrap/>
            <w:vAlign w:val="bottom"/>
          </w:tcPr>
          <w:p w14:paraId="7D8FBDA4" w14:textId="77777777" w:rsidR="00800971" w:rsidRPr="00800971" w:rsidRDefault="00800971" w:rsidP="00800971">
            <w:pPr>
              <w:jc w:val="right"/>
              <w:rPr>
                <w:rFonts w:eastAsia="Times New Roman"/>
                <w:color w:val="000000"/>
                <w:sz w:val="22"/>
                <w:szCs w:val="22"/>
              </w:rPr>
            </w:pPr>
            <w:r w:rsidRPr="00800971">
              <w:rPr>
                <w:rFonts w:eastAsia="Times New Roman"/>
                <w:color w:val="000000"/>
                <w:sz w:val="22"/>
                <w:szCs w:val="22"/>
              </w:rPr>
              <w:t>155.00</w:t>
            </w:r>
          </w:p>
        </w:tc>
        <w:tc>
          <w:tcPr>
            <w:tcW w:w="960" w:type="dxa"/>
            <w:shd w:val="clear" w:color="auto" w:fill="auto"/>
            <w:noWrap/>
            <w:vAlign w:val="bottom"/>
          </w:tcPr>
          <w:p w14:paraId="0E6B451A" w14:textId="77777777" w:rsidR="00800971" w:rsidRPr="00800971" w:rsidRDefault="00800971" w:rsidP="00800971">
            <w:pPr>
              <w:rPr>
                <w:rFonts w:eastAsia="Times New Roman"/>
                <w:color w:val="000000"/>
                <w:sz w:val="22"/>
                <w:szCs w:val="22"/>
              </w:rPr>
            </w:pPr>
          </w:p>
        </w:tc>
      </w:tr>
      <w:tr w:rsidR="00800971" w:rsidRPr="00800971" w14:paraId="6DF80576" w14:textId="77777777" w:rsidTr="00DC0A0B">
        <w:trPr>
          <w:trHeight w:val="300"/>
        </w:trPr>
        <w:tc>
          <w:tcPr>
            <w:tcW w:w="1096" w:type="dxa"/>
            <w:shd w:val="clear" w:color="auto" w:fill="auto"/>
            <w:noWrap/>
          </w:tcPr>
          <w:p w14:paraId="67BD7FB6" w14:textId="77777777" w:rsidR="00800971" w:rsidRPr="00800971" w:rsidRDefault="00800971" w:rsidP="00800971">
            <w:pPr>
              <w:spacing w:after="200" w:line="276" w:lineRule="auto"/>
              <w:rPr>
                <w:rFonts w:eastAsiaTheme="minorHAnsi"/>
                <w:sz w:val="22"/>
                <w:szCs w:val="22"/>
                <w:lang w:eastAsia="en-US"/>
              </w:rPr>
            </w:pPr>
            <w:r w:rsidRPr="00800971">
              <w:rPr>
                <w:rFonts w:eastAsiaTheme="minorHAnsi"/>
                <w:sz w:val="22"/>
                <w:szCs w:val="22"/>
                <w:lang w:eastAsia="en-US"/>
              </w:rPr>
              <w:t>7.12.20</w:t>
            </w:r>
          </w:p>
        </w:tc>
        <w:tc>
          <w:tcPr>
            <w:tcW w:w="1784" w:type="dxa"/>
            <w:shd w:val="clear" w:color="auto" w:fill="auto"/>
            <w:noWrap/>
            <w:vAlign w:val="bottom"/>
          </w:tcPr>
          <w:p w14:paraId="6BD961AD" w14:textId="77777777" w:rsidR="00800971" w:rsidRPr="00800971" w:rsidRDefault="00800971" w:rsidP="00800971">
            <w:pPr>
              <w:rPr>
                <w:rFonts w:eastAsia="Times New Roman"/>
                <w:color w:val="000000"/>
                <w:sz w:val="22"/>
                <w:szCs w:val="22"/>
              </w:rPr>
            </w:pPr>
            <w:r w:rsidRPr="00800971">
              <w:rPr>
                <w:rFonts w:eastAsia="Times New Roman"/>
                <w:color w:val="000000"/>
                <w:sz w:val="22"/>
                <w:szCs w:val="22"/>
              </w:rPr>
              <w:t>Keith Buck</w:t>
            </w:r>
          </w:p>
        </w:tc>
        <w:tc>
          <w:tcPr>
            <w:tcW w:w="1880" w:type="dxa"/>
            <w:shd w:val="clear" w:color="auto" w:fill="auto"/>
            <w:noWrap/>
            <w:vAlign w:val="bottom"/>
          </w:tcPr>
          <w:p w14:paraId="0D850DA8" w14:textId="77777777" w:rsidR="00800971" w:rsidRPr="00800971" w:rsidRDefault="00800971" w:rsidP="00800971">
            <w:pPr>
              <w:rPr>
                <w:rFonts w:eastAsia="Times New Roman"/>
                <w:color w:val="000000"/>
                <w:sz w:val="22"/>
                <w:szCs w:val="22"/>
              </w:rPr>
            </w:pPr>
            <w:r w:rsidRPr="00800971">
              <w:rPr>
                <w:rFonts w:eastAsia="Times New Roman"/>
                <w:color w:val="000000"/>
                <w:sz w:val="22"/>
                <w:szCs w:val="22"/>
              </w:rPr>
              <w:t>Slipway maintenance works</w:t>
            </w:r>
          </w:p>
        </w:tc>
        <w:tc>
          <w:tcPr>
            <w:tcW w:w="1327" w:type="dxa"/>
            <w:shd w:val="clear" w:color="auto" w:fill="auto"/>
            <w:noWrap/>
            <w:vAlign w:val="bottom"/>
          </w:tcPr>
          <w:p w14:paraId="44699769" w14:textId="77777777" w:rsidR="00800971" w:rsidRPr="00800971" w:rsidRDefault="00800971" w:rsidP="00800971">
            <w:pPr>
              <w:rPr>
                <w:rFonts w:eastAsia="Times New Roman"/>
                <w:color w:val="000000"/>
                <w:sz w:val="22"/>
                <w:szCs w:val="22"/>
              </w:rPr>
            </w:pPr>
            <w:r w:rsidRPr="00800971">
              <w:rPr>
                <w:rFonts w:eastAsia="Times New Roman"/>
                <w:color w:val="000000"/>
                <w:sz w:val="22"/>
                <w:szCs w:val="22"/>
              </w:rPr>
              <w:t>2534</w:t>
            </w:r>
          </w:p>
        </w:tc>
        <w:tc>
          <w:tcPr>
            <w:tcW w:w="987" w:type="dxa"/>
            <w:shd w:val="clear" w:color="auto" w:fill="auto"/>
            <w:noWrap/>
            <w:vAlign w:val="bottom"/>
          </w:tcPr>
          <w:p w14:paraId="21E26586" w14:textId="77777777" w:rsidR="00800971" w:rsidRPr="00800971" w:rsidRDefault="00800971" w:rsidP="00800971">
            <w:pPr>
              <w:jc w:val="right"/>
              <w:rPr>
                <w:rFonts w:eastAsia="Times New Roman"/>
                <w:color w:val="000000"/>
                <w:sz w:val="22"/>
                <w:szCs w:val="22"/>
              </w:rPr>
            </w:pPr>
            <w:r w:rsidRPr="00800971">
              <w:rPr>
                <w:rFonts w:eastAsia="Times New Roman"/>
                <w:color w:val="000000"/>
                <w:sz w:val="22"/>
                <w:szCs w:val="22"/>
              </w:rPr>
              <w:t>40.00</w:t>
            </w:r>
          </w:p>
        </w:tc>
        <w:tc>
          <w:tcPr>
            <w:tcW w:w="960" w:type="dxa"/>
            <w:shd w:val="clear" w:color="auto" w:fill="auto"/>
            <w:noWrap/>
            <w:vAlign w:val="bottom"/>
          </w:tcPr>
          <w:p w14:paraId="055D7902" w14:textId="77777777" w:rsidR="00800971" w:rsidRPr="00800971" w:rsidRDefault="00800971" w:rsidP="00800971">
            <w:pPr>
              <w:rPr>
                <w:rFonts w:eastAsia="Times New Roman"/>
                <w:color w:val="000000"/>
                <w:sz w:val="22"/>
                <w:szCs w:val="22"/>
              </w:rPr>
            </w:pPr>
          </w:p>
        </w:tc>
      </w:tr>
    </w:tbl>
    <w:p w14:paraId="22BFDB42" w14:textId="77777777" w:rsidR="00B8704C" w:rsidRPr="008913C3" w:rsidRDefault="00B8704C" w:rsidP="00052C81">
      <w:pPr>
        <w:spacing w:after="200"/>
        <w:rPr>
          <w:b/>
        </w:rPr>
      </w:pPr>
    </w:p>
    <w:p w14:paraId="354B4074" w14:textId="77777777" w:rsidR="008E571B" w:rsidRPr="008913C3" w:rsidRDefault="008E571B" w:rsidP="008E571B">
      <w:pPr>
        <w:pStyle w:val="ListParagraph"/>
        <w:spacing w:after="200"/>
        <w:ind w:left="2160"/>
        <w:rPr>
          <w:b/>
        </w:rPr>
      </w:pPr>
    </w:p>
    <w:p w14:paraId="22F474F0" w14:textId="77777777" w:rsidR="00E46964" w:rsidRPr="008913C3" w:rsidRDefault="005F7C74" w:rsidP="0090498C">
      <w:pPr>
        <w:pStyle w:val="ListParagraph"/>
        <w:numPr>
          <w:ilvl w:val="0"/>
          <w:numId w:val="1"/>
        </w:numPr>
        <w:rPr>
          <w:b/>
        </w:rPr>
      </w:pPr>
      <w:r w:rsidRPr="008913C3">
        <w:rPr>
          <w:b/>
        </w:rPr>
        <w:t xml:space="preserve">Asset Management.  </w:t>
      </w:r>
    </w:p>
    <w:p w14:paraId="0656D94E" w14:textId="77777777" w:rsidR="00FB5229" w:rsidRPr="00F33BEA" w:rsidRDefault="00FB5229" w:rsidP="00FB5229">
      <w:pPr>
        <w:pStyle w:val="ListParagraph"/>
        <w:numPr>
          <w:ilvl w:val="1"/>
          <w:numId w:val="1"/>
        </w:numPr>
        <w:rPr>
          <w:b/>
        </w:rPr>
      </w:pPr>
      <w:r>
        <w:t xml:space="preserve">Cllr Varley noted that there was a complaint regarding an advertising board on the village green but that it had not been in use since the complaint.  Cllr Avellino noted that the local contractor had cut the hedge on the slipway and would change the bulb on the light on the Village green.  Cllr Avellino also noted that Cllr Darby had arranged for a new uplighter on the Oak Tree.  </w:t>
      </w:r>
    </w:p>
    <w:p w14:paraId="4CDB2B66" w14:textId="77777777" w:rsidR="00FB5229" w:rsidRPr="006A3C5C" w:rsidRDefault="00FB5229" w:rsidP="00FB5229">
      <w:pPr>
        <w:pStyle w:val="ListParagraph"/>
        <w:numPr>
          <w:ilvl w:val="1"/>
          <w:numId w:val="1"/>
        </w:numPr>
        <w:rPr>
          <w:b/>
        </w:rPr>
      </w:pPr>
      <w:r>
        <w:t xml:space="preserve">There was some discussion regarding Christmas Lights and the Christmas </w:t>
      </w:r>
      <w:proofErr w:type="gramStart"/>
      <w:r>
        <w:t>Tree</w:t>
      </w:r>
      <w:proofErr w:type="gramEnd"/>
      <w:r>
        <w:t xml:space="preserve">, which were organised by the PCC and villagers.  The Council thanked Cllr Darby for his work on the lights.  </w:t>
      </w:r>
    </w:p>
    <w:p w14:paraId="70F0105B" w14:textId="77777777" w:rsidR="006B74C1" w:rsidRPr="008913C3" w:rsidRDefault="006B74C1" w:rsidP="006B74C1">
      <w:pPr>
        <w:pStyle w:val="ListParagraph"/>
        <w:ind w:left="1440"/>
        <w:rPr>
          <w:b/>
        </w:rPr>
      </w:pPr>
    </w:p>
    <w:p w14:paraId="1DA06EEF" w14:textId="77777777" w:rsidR="006675F3" w:rsidRPr="008913C3" w:rsidRDefault="006675F3" w:rsidP="000E1E61">
      <w:pPr>
        <w:pStyle w:val="ListParagraph"/>
        <w:numPr>
          <w:ilvl w:val="0"/>
          <w:numId w:val="1"/>
        </w:numPr>
        <w:rPr>
          <w:b/>
        </w:rPr>
      </w:pPr>
      <w:r w:rsidRPr="008913C3">
        <w:rPr>
          <w:b/>
        </w:rPr>
        <w:t xml:space="preserve">Parish Councillor </w:t>
      </w:r>
      <w:proofErr w:type="gramStart"/>
      <w:r w:rsidRPr="008913C3">
        <w:rPr>
          <w:b/>
        </w:rPr>
        <w:t>reports</w:t>
      </w:r>
      <w:proofErr w:type="gramEnd"/>
      <w:r w:rsidRPr="008913C3">
        <w:rPr>
          <w:b/>
        </w:rPr>
        <w:t xml:space="preserve">.  </w:t>
      </w:r>
    </w:p>
    <w:p w14:paraId="2178BFB3" w14:textId="680ED8F8" w:rsidR="00C95EC3" w:rsidRPr="00FB5229" w:rsidRDefault="00A734B5" w:rsidP="00FB5229">
      <w:pPr>
        <w:pStyle w:val="ListParagraph"/>
        <w:numPr>
          <w:ilvl w:val="1"/>
          <w:numId w:val="1"/>
        </w:numPr>
        <w:spacing w:after="200"/>
        <w:rPr>
          <w:b/>
        </w:rPr>
      </w:pPr>
      <w:r>
        <w:t xml:space="preserve">Playground report (new inspection book to be handed from Cllr to Cllr).  </w:t>
      </w:r>
      <w:r w:rsidR="00FB5229">
        <w:t>Cllr Varley had conducted the report for the month</w:t>
      </w:r>
    </w:p>
    <w:p w14:paraId="3312916E" w14:textId="520ADD40" w:rsidR="00FB5229" w:rsidRPr="00FB5229" w:rsidRDefault="00FB5229" w:rsidP="00FB5229">
      <w:pPr>
        <w:pStyle w:val="ListParagraph"/>
        <w:numPr>
          <w:ilvl w:val="1"/>
          <w:numId w:val="1"/>
        </w:numPr>
        <w:spacing w:after="200"/>
        <w:rPr>
          <w:b/>
        </w:rPr>
      </w:pPr>
      <w:r>
        <w:t>Chairman.  Research regarding registration with the Information Commissioner’s Office</w:t>
      </w:r>
      <w:r w:rsidR="00CD6A54">
        <w:t>.  The Chairman confirmed that, following research, the Council should register with the ICO and that the Clerk would review the GDPR requirements again in the coming months.  The payment to the ICO would be £40 annually</w:t>
      </w:r>
    </w:p>
    <w:p w14:paraId="77DCBB82" w14:textId="77777777" w:rsidR="00FB5229" w:rsidRPr="00FB5229" w:rsidRDefault="00FB5229" w:rsidP="00FB5229">
      <w:pPr>
        <w:pStyle w:val="ListParagraph"/>
        <w:spacing w:after="200"/>
        <w:ind w:left="1440"/>
        <w:rPr>
          <w:b/>
        </w:rPr>
      </w:pPr>
    </w:p>
    <w:p w14:paraId="71759149" w14:textId="3F179602" w:rsidR="001D66FC" w:rsidRPr="008913C3" w:rsidRDefault="0019065E" w:rsidP="000D3A50">
      <w:pPr>
        <w:pStyle w:val="ListParagraph"/>
        <w:numPr>
          <w:ilvl w:val="0"/>
          <w:numId w:val="1"/>
        </w:numPr>
        <w:rPr>
          <w:b/>
        </w:rPr>
      </w:pPr>
      <w:r w:rsidRPr="008913C3">
        <w:rPr>
          <w:b/>
        </w:rPr>
        <w:t>Parishioners’ Matters: T</w:t>
      </w:r>
      <w:r w:rsidR="00855DB8" w:rsidRPr="008913C3">
        <w:rPr>
          <w:b/>
        </w:rPr>
        <w:t>he meeti</w:t>
      </w:r>
      <w:r w:rsidR="00E86DC4" w:rsidRPr="008913C3">
        <w:rPr>
          <w:b/>
        </w:rPr>
        <w:t xml:space="preserve">ng was </w:t>
      </w:r>
      <w:r w:rsidR="002430FB" w:rsidRPr="008913C3">
        <w:rPr>
          <w:b/>
        </w:rPr>
        <w:t xml:space="preserve">adjourned at </w:t>
      </w:r>
      <w:r w:rsidR="00FB5229">
        <w:rPr>
          <w:b/>
        </w:rPr>
        <w:t>192</w:t>
      </w:r>
      <w:r w:rsidR="000E64F8">
        <w:rPr>
          <w:b/>
        </w:rPr>
        <w:t>5</w:t>
      </w:r>
      <w:r w:rsidR="0057561B">
        <w:rPr>
          <w:b/>
        </w:rPr>
        <w:t xml:space="preserve"> hrs</w:t>
      </w:r>
      <w:r w:rsidRPr="008913C3">
        <w:rPr>
          <w:b/>
        </w:rPr>
        <w:t xml:space="preserve"> for public participation</w:t>
      </w:r>
    </w:p>
    <w:p w14:paraId="0D208E98" w14:textId="14F56440" w:rsidR="00613D65" w:rsidRDefault="009C4267" w:rsidP="00613D65">
      <w:pPr>
        <w:pStyle w:val="ListParagraph"/>
        <w:numPr>
          <w:ilvl w:val="1"/>
          <w:numId w:val="1"/>
        </w:numPr>
      </w:pPr>
      <w:r w:rsidRPr="008913C3">
        <w:rPr>
          <w:b/>
        </w:rPr>
        <w:t>District</w:t>
      </w:r>
      <w:r w:rsidR="00C86E58" w:rsidRPr="008913C3">
        <w:rPr>
          <w:b/>
        </w:rPr>
        <w:t xml:space="preserve"> / County</w:t>
      </w:r>
      <w:r w:rsidRPr="008913C3">
        <w:rPr>
          <w:b/>
        </w:rPr>
        <w:t xml:space="preserve"> Councillor report</w:t>
      </w:r>
      <w:r w:rsidR="000E64F8">
        <w:rPr>
          <w:b/>
        </w:rPr>
        <w:t xml:space="preserve">.  </w:t>
      </w:r>
      <w:r w:rsidR="000E64F8">
        <w:t>Cty Cllr Price had attended the meeting and gave a report on the recent Ferry Road meeting, and the current C-19 situation</w:t>
      </w:r>
    </w:p>
    <w:p w14:paraId="06E2943C" w14:textId="3D3B99A3" w:rsidR="00FB5229" w:rsidRPr="00916B42" w:rsidRDefault="00FB5229" w:rsidP="00613D65">
      <w:pPr>
        <w:pStyle w:val="ListParagraph"/>
        <w:numPr>
          <w:ilvl w:val="1"/>
          <w:numId w:val="1"/>
        </w:numPr>
      </w:pPr>
      <w:r>
        <w:lastRenderedPageBreak/>
        <w:t>Cllr Varley gave a report in his capacity as District Councillor</w:t>
      </w:r>
    </w:p>
    <w:p w14:paraId="16102F48" w14:textId="77777777" w:rsidR="000C4328" w:rsidRPr="008913C3" w:rsidRDefault="000C4328" w:rsidP="000C4328"/>
    <w:p w14:paraId="2A6CBE39" w14:textId="4C89459C" w:rsidR="001478C4" w:rsidRPr="008004AA" w:rsidRDefault="001E4C31" w:rsidP="007F01CE">
      <w:pPr>
        <w:pStyle w:val="ListParagraph"/>
        <w:numPr>
          <w:ilvl w:val="1"/>
          <w:numId w:val="1"/>
        </w:numPr>
      </w:pPr>
      <w:r w:rsidRPr="008913C3">
        <w:rPr>
          <w:b/>
        </w:rPr>
        <w:t>Public Session</w:t>
      </w:r>
    </w:p>
    <w:p w14:paraId="54056B8F" w14:textId="77777777" w:rsidR="008004AA" w:rsidRDefault="008004AA" w:rsidP="008004AA">
      <w:pPr>
        <w:pStyle w:val="ListParagraph"/>
        <w:rPr>
          <w:b/>
        </w:rPr>
      </w:pPr>
    </w:p>
    <w:p w14:paraId="62336F55" w14:textId="77777777" w:rsidR="00A03827" w:rsidRPr="008913C3" w:rsidRDefault="00A03827" w:rsidP="00A03827">
      <w:pPr>
        <w:pStyle w:val="ListParagraph"/>
        <w:ind w:left="1440"/>
      </w:pPr>
    </w:p>
    <w:p w14:paraId="6A42EF69" w14:textId="395448BC" w:rsidR="00076DDC" w:rsidRDefault="00076DDC" w:rsidP="00076DDC">
      <w:pPr>
        <w:rPr>
          <w:b/>
        </w:rPr>
      </w:pPr>
      <w:r w:rsidRPr="008913C3">
        <w:rPr>
          <w:b/>
        </w:rPr>
        <w:t>Th</w:t>
      </w:r>
      <w:r w:rsidR="0054260C" w:rsidRPr="008913C3">
        <w:rPr>
          <w:b/>
        </w:rPr>
        <w:t xml:space="preserve">e meeting was reconvened at </w:t>
      </w:r>
      <w:r w:rsidR="00FB5229">
        <w:rPr>
          <w:b/>
        </w:rPr>
        <w:t>1935</w:t>
      </w:r>
    </w:p>
    <w:p w14:paraId="4649555B" w14:textId="77777777" w:rsidR="00D66562" w:rsidRDefault="00D66562" w:rsidP="00076DDC">
      <w:pPr>
        <w:rPr>
          <w:b/>
        </w:rPr>
      </w:pPr>
    </w:p>
    <w:p w14:paraId="601A5608" w14:textId="77777777" w:rsidR="002105B0" w:rsidRPr="008913C3" w:rsidRDefault="002105B0" w:rsidP="002B6AC5">
      <w:pPr>
        <w:rPr>
          <w:b/>
        </w:rPr>
      </w:pPr>
    </w:p>
    <w:p w14:paraId="6D635B9A" w14:textId="77777777" w:rsidR="00685761" w:rsidRPr="008913C3" w:rsidRDefault="00685761" w:rsidP="00685761">
      <w:pPr>
        <w:pStyle w:val="ListParagraph"/>
        <w:numPr>
          <w:ilvl w:val="0"/>
          <w:numId w:val="1"/>
        </w:numPr>
        <w:spacing w:after="200"/>
        <w:rPr>
          <w:b/>
        </w:rPr>
      </w:pPr>
      <w:r w:rsidRPr="008913C3">
        <w:rPr>
          <w:b/>
        </w:rPr>
        <w:t xml:space="preserve">Planning: </w:t>
      </w:r>
    </w:p>
    <w:p w14:paraId="33190709" w14:textId="77777777" w:rsidR="00485563" w:rsidRPr="008913C3" w:rsidRDefault="00685761" w:rsidP="00485563">
      <w:pPr>
        <w:pStyle w:val="ListParagraph"/>
        <w:numPr>
          <w:ilvl w:val="1"/>
          <w:numId w:val="1"/>
        </w:numPr>
        <w:rPr>
          <w:b/>
        </w:rPr>
      </w:pPr>
      <w:r w:rsidRPr="008913C3">
        <w:rPr>
          <w:b/>
        </w:rPr>
        <w:t>Planning applications received</w:t>
      </w:r>
    </w:p>
    <w:p w14:paraId="5FEBC35E" w14:textId="03BBEBB1" w:rsidR="00FB5229" w:rsidRPr="001B24F7" w:rsidRDefault="00FB5229" w:rsidP="00FB5229">
      <w:pPr>
        <w:pStyle w:val="ListParagraph"/>
        <w:numPr>
          <w:ilvl w:val="2"/>
          <w:numId w:val="1"/>
        </w:numPr>
        <w:spacing w:after="200"/>
        <w:rPr>
          <w:rStyle w:val="casenumber"/>
        </w:rPr>
      </w:pPr>
      <w:r>
        <w:rPr>
          <w:rStyle w:val="casenumber"/>
          <w:color w:val="333333"/>
          <w:sz w:val="23"/>
          <w:szCs w:val="23"/>
          <w:shd w:val="clear" w:color="auto" w:fill="FFFFFF"/>
        </w:rPr>
        <w:t xml:space="preserve">BA/20/0389/COND.  3 </w:t>
      </w:r>
      <w:proofErr w:type="spellStart"/>
      <w:r>
        <w:rPr>
          <w:rStyle w:val="casenumber"/>
          <w:color w:val="333333"/>
          <w:sz w:val="23"/>
          <w:szCs w:val="23"/>
          <w:shd w:val="clear" w:color="auto" w:fill="FFFFFF"/>
        </w:rPr>
        <w:t>Bureside</w:t>
      </w:r>
      <w:proofErr w:type="spellEnd"/>
      <w:r>
        <w:rPr>
          <w:rStyle w:val="casenumber"/>
          <w:color w:val="333333"/>
          <w:sz w:val="23"/>
          <w:szCs w:val="23"/>
          <w:shd w:val="clear" w:color="auto" w:fill="FFFFFF"/>
        </w:rPr>
        <w:t xml:space="preserve"> Estate, Still Waters, </w:t>
      </w:r>
      <w:proofErr w:type="spellStart"/>
      <w:r>
        <w:rPr>
          <w:rStyle w:val="casenumber"/>
          <w:color w:val="333333"/>
          <w:sz w:val="23"/>
          <w:szCs w:val="23"/>
          <w:shd w:val="clear" w:color="auto" w:fill="FFFFFF"/>
        </w:rPr>
        <w:t>Crabbetts</w:t>
      </w:r>
      <w:proofErr w:type="spellEnd"/>
      <w:r>
        <w:rPr>
          <w:rStyle w:val="casenumber"/>
          <w:color w:val="333333"/>
          <w:sz w:val="23"/>
          <w:szCs w:val="23"/>
          <w:shd w:val="clear" w:color="auto" w:fill="FFFFFF"/>
        </w:rPr>
        <w:t xml:space="preserve"> Marsh.  Removal of upper floor of approved extension, variation of condition 2 and removal of condition 6 of permission BA/2019/01299/HOUSEH. </w:t>
      </w:r>
      <w:r>
        <w:rPr>
          <w:rStyle w:val="casenumber"/>
          <w:b/>
          <w:color w:val="333333"/>
          <w:sz w:val="23"/>
          <w:szCs w:val="23"/>
          <w:shd w:val="clear" w:color="auto" w:fill="FFFFFF"/>
        </w:rPr>
        <w:t>Supported</w:t>
      </w:r>
      <w:r>
        <w:rPr>
          <w:rStyle w:val="casenumber"/>
          <w:color w:val="333333"/>
          <w:sz w:val="23"/>
          <w:szCs w:val="23"/>
          <w:shd w:val="clear" w:color="auto" w:fill="FFFFFF"/>
        </w:rPr>
        <w:t xml:space="preserve"> </w:t>
      </w:r>
    </w:p>
    <w:p w14:paraId="72B2C975" w14:textId="77777777" w:rsidR="00FB5229" w:rsidRPr="00F01076" w:rsidRDefault="00FB5229" w:rsidP="00FB5229">
      <w:pPr>
        <w:pStyle w:val="ListParagraph"/>
        <w:numPr>
          <w:ilvl w:val="2"/>
          <w:numId w:val="1"/>
        </w:numPr>
        <w:spacing w:after="200"/>
        <w:rPr>
          <w:rStyle w:val="description"/>
        </w:rPr>
      </w:pPr>
      <w:r>
        <w:t xml:space="preserve">BA/2020/0384/FUL:  Proposed replacement boathouse, boardwalk and mooring.  Boathouse, Ferry </w:t>
      </w:r>
      <w:proofErr w:type="spellStart"/>
      <w:r>
        <w:t>Cott</w:t>
      </w:r>
      <w:proofErr w:type="spellEnd"/>
      <w:r>
        <w:t xml:space="preserve"> Lane, Horning, Norwich.  Supported prior to meeting due to timescale</w:t>
      </w:r>
    </w:p>
    <w:p w14:paraId="4604C0B6" w14:textId="77777777" w:rsidR="00052C81" w:rsidRPr="008913C3" w:rsidRDefault="00052C81" w:rsidP="00052C81">
      <w:pPr>
        <w:pStyle w:val="ListParagraph"/>
        <w:ind w:left="1440"/>
        <w:rPr>
          <w:b/>
        </w:rPr>
      </w:pPr>
    </w:p>
    <w:p w14:paraId="4A94B586" w14:textId="77777777" w:rsidR="00052C81" w:rsidRPr="008913C3" w:rsidRDefault="00052C81" w:rsidP="007F01CE">
      <w:pPr>
        <w:rPr>
          <w:b/>
        </w:rPr>
      </w:pPr>
    </w:p>
    <w:p w14:paraId="20E61E44" w14:textId="77777777" w:rsidR="0019065E" w:rsidRPr="008913C3" w:rsidRDefault="00D71F9E" w:rsidP="00685761">
      <w:pPr>
        <w:pStyle w:val="ListParagraph"/>
        <w:numPr>
          <w:ilvl w:val="0"/>
          <w:numId w:val="1"/>
        </w:numPr>
        <w:rPr>
          <w:b/>
        </w:rPr>
      </w:pPr>
      <w:r w:rsidRPr="008913C3">
        <w:rPr>
          <w:b/>
        </w:rPr>
        <w:t>Agenda items</w:t>
      </w:r>
    </w:p>
    <w:p w14:paraId="2C76A916" w14:textId="17C67BDB" w:rsidR="00FB5229" w:rsidRPr="00327AED" w:rsidRDefault="00FB5229" w:rsidP="00FB5229">
      <w:pPr>
        <w:pStyle w:val="ListParagraph"/>
        <w:numPr>
          <w:ilvl w:val="1"/>
          <w:numId w:val="1"/>
        </w:numPr>
        <w:spacing w:line="276" w:lineRule="auto"/>
        <w:rPr>
          <w:b/>
        </w:rPr>
      </w:pPr>
      <w:r w:rsidRPr="001D5603">
        <w:rPr>
          <w:color w:val="000000"/>
        </w:rPr>
        <w:t xml:space="preserve">To consider fidelity insurance </w:t>
      </w:r>
      <w:r>
        <w:rPr>
          <w:color w:val="000000"/>
        </w:rPr>
        <w:t xml:space="preserve">for the financial year 2021/22.  </w:t>
      </w:r>
      <w:r w:rsidRPr="001D5603">
        <w:t>It is required (LGA 1972) that local councils take such ‘security’ as it considers adequate against loss by reason of the acts of any employee who handles money or property.  A Council may decide that no insurance is sufficient to cover this b</w:t>
      </w:r>
      <w:r>
        <w:t xml:space="preserve">ut it must justify the decision.   </w:t>
      </w:r>
      <w:r w:rsidR="00CD6A54">
        <w:t xml:space="preserve">The Council </w:t>
      </w:r>
      <w:r w:rsidR="00CD6A54">
        <w:rPr>
          <w:b/>
        </w:rPr>
        <w:t>AGREED</w:t>
      </w:r>
      <w:r w:rsidR="00CD6A54">
        <w:t xml:space="preserve"> that it was </w:t>
      </w:r>
      <w:r w:rsidR="00CD6A54">
        <w:rPr>
          <w:b/>
        </w:rPr>
        <w:t>NOT</w:t>
      </w:r>
      <w:r w:rsidR="00CD6A54">
        <w:t xml:space="preserve"> necessary to take out fidelity guarantee insurance on the basis that the Clerk deals with very small quantities of money (from allotment tenants / slipway income)</w:t>
      </w:r>
    </w:p>
    <w:p w14:paraId="5F417733" w14:textId="79F38FAB" w:rsidR="00FB5229" w:rsidRPr="00FB5229" w:rsidRDefault="00FB5229" w:rsidP="00FB5229">
      <w:pPr>
        <w:pStyle w:val="ListParagraph"/>
        <w:numPr>
          <w:ilvl w:val="1"/>
          <w:numId w:val="1"/>
        </w:numPr>
        <w:spacing w:line="276" w:lineRule="auto"/>
        <w:rPr>
          <w:b/>
        </w:rPr>
      </w:pPr>
      <w:r>
        <w:t>To consider the recommendation as follows from the Finance Committee meeting held on Monday 16</w:t>
      </w:r>
      <w:r w:rsidRPr="00191A67">
        <w:rPr>
          <w:vertAlign w:val="superscript"/>
        </w:rPr>
        <w:t>th</w:t>
      </w:r>
      <w:r>
        <w:t xml:space="preserve"> November, and to approve a precept request figure for the f/y 2021/2022.  The Parish Council </w:t>
      </w:r>
      <w:r w:rsidR="00526438">
        <w:rPr>
          <w:b/>
        </w:rPr>
        <w:t>APPROVED</w:t>
      </w:r>
      <w:r>
        <w:t xml:space="preserve"> the budget as per the finance committee recommendation, and </w:t>
      </w:r>
      <w:r>
        <w:rPr>
          <w:b/>
        </w:rPr>
        <w:t xml:space="preserve">AGREED </w:t>
      </w:r>
      <w:r>
        <w:t>a precept of £19,265.  The Clerk would inform NNDC of the Council’s decision</w:t>
      </w:r>
    </w:p>
    <w:p w14:paraId="3838CEC9" w14:textId="34465986" w:rsidR="00FB5229" w:rsidRPr="00FB5229" w:rsidRDefault="00FB5229" w:rsidP="00FB5229">
      <w:pPr>
        <w:spacing w:line="276" w:lineRule="auto"/>
        <w:rPr>
          <w:b/>
        </w:rPr>
      </w:pPr>
      <w:r>
        <w:rPr>
          <w:noProof/>
        </w:rPr>
        <w:lastRenderedPageBreak/>
        <w:drawing>
          <wp:inline distT="0" distB="0" distL="0" distR="0" wp14:anchorId="09E52926" wp14:editId="37684483">
            <wp:extent cx="5730875" cy="3682365"/>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0875" cy="3682365"/>
                    </a:xfrm>
                    <a:prstGeom prst="rect">
                      <a:avLst/>
                    </a:prstGeom>
                    <a:noFill/>
                  </pic:spPr>
                </pic:pic>
              </a:graphicData>
            </a:graphic>
          </wp:inline>
        </w:drawing>
      </w:r>
    </w:p>
    <w:p w14:paraId="33A68C7F" w14:textId="77777777" w:rsidR="00DB4B30" w:rsidRPr="008913C3" w:rsidRDefault="00DB4B30" w:rsidP="00D53E93">
      <w:pPr>
        <w:rPr>
          <w:b/>
        </w:rPr>
      </w:pPr>
    </w:p>
    <w:p w14:paraId="73CB392E" w14:textId="307FFB51" w:rsidR="00DC24FA" w:rsidRPr="008913C3" w:rsidRDefault="00552459" w:rsidP="00DC24FA">
      <w:pPr>
        <w:pStyle w:val="ListParagraph"/>
        <w:numPr>
          <w:ilvl w:val="0"/>
          <w:numId w:val="1"/>
        </w:numPr>
        <w:rPr>
          <w:b/>
        </w:rPr>
      </w:pPr>
      <w:r w:rsidRPr="008913C3">
        <w:rPr>
          <w:b/>
        </w:rPr>
        <w:t>To list items for the Horning Reach Parish News</w:t>
      </w:r>
      <w:r w:rsidR="00574FB1" w:rsidRPr="008913C3">
        <w:rPr>
          <w:b/>
        </w:rPr>
        <w:t xml:space="preserve"> </w:t>
      </w:r>
    </w:p>
    <w:p w14:paraId="3C891B67" w14:textId="31B8EF9F" w:rsidR="00A734B5" w:rsidRPr="00526438" w:rsidRDefault="00FB5229" w:rsidP="00066899">
      <w:pPr>
        <w:pStyle w:val="ListParagraph"/>
        <w:numPr>
          <w:ilvl w:val="1"/>
          <w:numId w:val="1"/>
        </w:numPr>
        <w:rPr>
          <w:b/>
        </w:rPr>
      </w:pPr>
      <w:r>
        <w:t>Census 2021.  March 21</w:t>
      </w:r>
      <w:r w:rsidRPr="00526438">
        <w:rPr>
          <w:vertAlign w:val="superscript"/>
        </w:rPr>
        <w:t>st</w:t>
      </w:r>
    </w:p>
    <w:p w14:paraId="1555B073" w14:textId="5AEA3DCC" w:rsidR="00526438" w:rsidRPr="00526438" w:rsidRDefault="00526438" w:rsidP="00066899">
      <w:pPr>
        <w:pStyle w:val="ListParagraph"/>
        <w:numPr>
          <w:ilvl w:val="1"/>
          <w:numId w:val="1"/>
        </w:numPr>
        <w:rPr>
          <w:b/>
        </w:rPr>
      </w:pPr>
      <w:r>
        <w:t>Ferry Road meeting</w:t>
      </w:r>
    </w:p>
    <w:p w14:paraId="6751B012" w14:textId="7FB8A315" w:rsidR="00526438" w:rsidRPr="008913C3" w:rsidRDefault="00526438" w:rsidP="00066899">
      <w:pPr>
        <w:pStyle w:val="ListParagraph"/>
        <w:numPr>
          <w:ilvl w:val="1"/>
          <w:numId w:val="1"/>
        </w:numPr>
        <w:rPr>
          <w:b/>
        </w:rPr>
      </w:pPr>
      <w:r>
        <w:t>Dog mess on the recreation ground</w:t>
      </w:r>
    </w:p>
    <w:p w14:paraId="17F44F2A" w14:textId="77777777" w:rsidR="00A37C08" w:rsidRPr="008913C3" w:rsidRDefault="00A37C08" w:rsidP="00A37C08">
      <w:pPr>
        <w:pStyle w:val="ListParagraph"/>
        <w:ind w:left="1440"/>
        <w:rPr>
          <w:b/>
        </w:rPr>
      </w:pPr>
    </w:p>
    <w:p w14:paraId="14C09148" w14:textId="0C2D39D0" w:rsidR="004B5076" w:rsidRPr="00C71896" w:rsidRDefault="00DD587C" w:rsidP="00C71896">
      <w:pPr>
        <w:pStyle w:val="ListParagraph"/>
        <w:numPr>
          <w:ilvl w:val="0"/>
          <w:numId w:val="1"/>
        </w:numPr>
        <w:rPr>
          <w:b/>
        </w:rPr>
      </w:pPr>
      <w:r w:rsidRPr="008913C3">
        <w:rPr>
          <w:b/>
          <w:vanish/>
        </w:rPr>
        <w:t>H</w:t>
      </w:r>
      <w:r w:rsidR="00440B73" w:rsidRPr="008913C3">
        <w:rPr>
          <w:b/>
        </w:rPr>
        <w:t>To identify other items at the Chairman’s discretion:</w:t>
      </w:r>
      <w:r w:rsidR="000E64F8">
        <w:rPr>
          <w:b/>
        </w:rPr>
        <w:t xml:space="preserve"> </w:t>
      </w:r>
      <w:r w:rsidR="00526438">
        <w:t>None</w:t>
      </w:r>
    </w:p>
    <w:p w14:paraId="4BC8B009" w14:textId="00F2C3F4" w:rsidR="00313352" w:rsidRPr="00AD07D4" w:rsidRDefault="00B1054A" w:rsidP="006C66D3">
      <w:pPr>
        <w:pStyle w:val="ListParagraph"/>
        <w:numPr>
          <w:ilvl w:val="0"/>
          <w:numId w:val="1"/>
        </w:numPr>
        <w:rPr>
          <w:b/>
        </w:rPr>
      </w:pPr>
      <w:r w:rsidRPr="00AD07D4">
        <w:rPr>
          <w:b/>
        </w:rPr>
        <w:t>To identify the</w:t>
      </w:r>
      <w:r w:rsidR="00F02AF0" w:rsidRPr="00AD07D4">
        <w:rPr>
          <w:b/>
        </w:rPr>
        <w:t xml:space="preserve"> next venue for the SAM2 sign</w:t>
      </w:r>
      <w:r w:rsidR="009D3B84" w:rsidRPr="00AD07D4">
        <w:rPr>
          <w:b/>
        </w:rPr>
        <w:t xml:space="preserve">. </w:t>
      </w:r>
      <w:r w:rsidR="00CC79CD" w:rsidRPr="00AD07D4">
        <w:t xml:space="preserve">The Sam2 sign </w:t>
      </w:r>
      <w:r w:rsidR="00066899" w:rsidRPr="00AD07D4">
        <w:t xml:space="preserve">would be placed at </w:t>
      </w:r>
      <w:r w:rsidR="00A734B5">
        <w:t>Swan Corner</w:t>
      </w:r>
    </w:p>
    <w:p w14:paraId="2FDE8582" w14:textId="21C01493" w:rsidR="00C822A7" w:rsidRDefault="00FD12D0" w:rsidP="00B7268E">
      <w:pPr>
        <w:pStyle w:val="ListParagraph"/>
        <w:numPr>
          <w:ilvl w:val="0"/>
          <w:numId w:val="1"/>
        </w:numPr>
        <w:rPr>
          <w:b/>
        </w:rPr>
      </w:pPr>
      <w:r w:rsidRPr="00AD07D4">
        <w:rPr>
          <w:b/>
        </w:rPr>
        <w:t xml:space="preserve">To confirm that the next meeting will </w:t>
      </w:r>
      <w:r w:rsidR="00A734B5">
        <w:rPr>
          <w:b/>
        </w:rPr>
        <w:t xml:space="preserve">take place on Monday </w:t>
      </w:r>
      <w:r w:rsidR="00FB5229">
        <w:rPr>
          <w:b/>
        </w:rPr>
        <w:t>4</w:t>
      </w:r>
      <w:r w:rsidR="00FB5229" w:rsidRPr="00FB5229">
        <w:rPr>
          <w:b/>
          <w:vertAlign w:val="superscript"/>
        </w:rPr>
        <w:t>th</w:t>
      </w:r>
      <w:r w:rsidR="00FB5229">
        <w:rPr>
          <w:b/>
        </w:rPr>
        <w:t xml:space="preserve"> January 2021</w:t>
      </w:r>
      <w:r w:rsidR="00A734B5">
        <w:rPr>
          <w:b/>
        </w:rPr>
        <w:t xml:space="preserve"> on Zoom at 7pm</w:t>
      </w:r>
    </w:p>
    <w:p w14:paraId="27DB38C4" w14:textId="566A971F" w:rsidR="0057561B" w:rsidRPr="00AD07D4" w:rsidRDefault="0057561B" w:rsidP="0057561B">
      <w:pPr>
        <w:pStyle w:val="ListParagraph"/>
        <w:numPr>
          <w:ilvl w:val="0"/>
          <w:numId w:val="1"/>
        </w:numPr>
        <w:rPr>
          <w:b/>
        </w:rPr>
      </w:pPr>
      <w:r w:rsidRPr="00AD07D4">
        <w:rPr>
          <w:b/>
        </w:rPr>
        <w:t xml:space="preserve">Closure of meeting at </w:t>
      </w:r>
      <w:r w:rsidR="00FB5229">
        <w:rPr>
          <w:b/>
        </w:rPr>
        <w:t>1950</w:t>
      </w:r>
      <w:r w:rsidR="00C10BC9">
        <w:rPr>
          <w:b/>
        </w:rPr>
        <w:t xml:space="preserve"> hrs</w:t>
      </w:r>
    </w:p>
    <w:p w14:paraId="330026BF" w14:textId="77777777" w:rsidR="0057561B" w:rsidRPr="0057561B" w:rsidRDefault="0057561B" w:rsidP="0057561B">
      <w:pPr>
        <w:ind w:left="360"/>
        <w:rPr>
          <w:b/>
        </w:rPr>
      </w:pPr>
      <w:bookmarkStart w:id="0" w:name="_GoBack"/>
      <w:bookmarkEnd w:id="0"/>
    </w:p>
    <w:sectPr w:rsidR="0057561B" w:rsidRPr="0057561B" w:rsidSect="002108C9">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107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13DFE8" w14:textId="77777777" w:rsidR="00AD52BE" w:rsidRDefault="00AD52BE" w:rsidP="00B964C7">
      <w:r>
        <w:separator/>
      </w:r>
    </w:p>
  </w:endnote>
  <w:endnote w:type="continuationSeparator" w:id="0">
    <w:p w14:paraId="569AC8AF" w14:textId="77777777" w:rsidR="00AD52BE" w:rsidRDefault="00AD52BE" w:rsidP="00B96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DAF780" w14:textId="77777777" w:rsidR="009B02F4" w:rsidRDefault="009B02F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8515906"/>
      <w:docPartObj>
        <w:docPartGallery w:val="Page Numbers (Bottom of Page)"/>
        <w:docPartUnique/>
      </w:docPartObj>
    </w:sdtPr>
    <w:sdtEndPr>
      <w:rPr>
        <w:noProof/>
      </w:rPr>
    </w:sdtEndPr>
    <w:sdtContent>
      <w:p w14:paraId="4291FFDD" w14:textId="77777777" w:rsidR="005F6A4F" w:rsidRDefault="00AD411D">
        <w:pPr>
          <w:pStyle w:val="Footer"/>
          <w:jc w:val="right"/>
        </w:pPr>
        <w:r>
          <w:fldChar w:fldCharType="begin"/>
        </w:r>
        <w:r>
          <w:instrText xml:space="preserve"> PAGE   \* MERGEFORMAT </w:instrText>
        </w:r>
        <w:r>
          <w:fldChar w:fldCharType="separate"/>
        </w:r>
        <w:r w:rsidR="00C10BC9">
          <w:rPr>
            <w:noProof/>
          </w:rPr>
          <w:t>4</w:t>
        </w:r>
        <w:r>
          <w:rPr>
            <w:noProof/>
          </w:rPr>
          <w:fldChar w:fldCharType="end"/>
        </w:r>
      </w:p>
    </w:sdtContent>
  </w:sdt>
  <w:p w14:paraId="76119BF2" w14:textId="77777777" w:rsidR="005F6A4F" w:rsidRDefault="005F6A4F">
    <w:pPr>
      <w:pStyle w:val="Footer"/>
    </w:pPr>
    <w:r>
      <w:t>Initials</w:t>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68087F" w14:textId="77777777" w:rsidR="009B02F4" w:rsidRDefault="009B02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BA573A" w14:textId="77777777" w:rsidR="00AD52BE" w:rsidRDefault="00AD52BE" w:rsidP="00B964C7">
      <w:r>
        <w:separator/>
      </w:r>
    </w:p>
  </w:footnote>
  <w:footnote w:type="continuationSeparator" w:id="0">
    <w:p w14:paraId="7EF38BC3" w14:textId="77777777" w:rsidR="00AD52BE" w:rsidRDefault="00AD52BE" w:rsidP="00B964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4B0034" w14:textId="77777777" w:rsidR="009B02F4" w:rsidRDefault="009B02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CC5040" w14:textId="0AB146E0" w:rsidR="003A61D3" w:rsidRDefault="003A61D3">
    <w:pPr>
      <w:pStyle w:val="Header"/>
    </w:pPr>
    <w:r>
      <w:rPr>
        <w:noProof/>
      </w:rPr>
      <w:drawing>
        <wp:inline distT="0" distB="0" distL="0" distR="0" wp14:anchorId="65609553" wp14:editId="454D7EC6">
          <wp:extent cx="1524000" cy="571500"/>
          <wp:effectExtent l="0" t="0" r="0" b="0"/>
          <wp:docPr id="3" name="Picture 2" descr="local council award scheme foundation"/>
          <wp:cNvGraphicFramePr/>
          <a:graphic xmlns:a="http://schemas.openxmlformats.org/drawingml/2006/main">
            <a:graphicData uri="http://schemas.openxmlformats.org/drawingml/2006/picture">
              <pic:pic xmlns:pic="http://schemas.openxmlformats.org/drawingml/2006/picture">
                <pic:nvPicPr>
                  <pic:cNvPr id="3" name="Picture 2" descr="local council award scheme foundation"/>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524000" cy="5715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35B8AD" w14:textId="77777777" w:rsidR="009B02F4" w:rsidRDefault="009B02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7F3382"/>
    <w:multiLevelType w:val="hybridMultilevel"/>
    <w:tmpl w:val="7B0AA2C2"/>
    <w:lvl w:ilvl="0" w:tplc="7B46BE8C">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35A05B0"/>
    <w:multiLevelType w:val="hybridMultilevel"/>
    <w:tmpl w:val="101C5616"/>
    <w:lvl w:ilvl="0" w:tplc="D35E5A78">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4900445"/>
    <w:multiLevelType w:val="hybridMultilevel"/>
    <w:tmpl w:val="067E67F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B74ECE40">
      <w:start w:val="1"/>
      <w:numFmt w:val="lowerRoman"/>
      <w:lvlText w:val="%3."/>
      <w:lvlJc w:val="right"/>
      <w:pPr>
        <w:ind w:left="2160" w:hanging="180"/>
      </w:pPr>
      <w:rPr>
        <w:rFonts w:hint="default"/>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16318D"/>
    <w:multiLevelType w:val="hybridMultilevel"/>
    <w:tmpl w:val="EEC2203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320D27"/>
    <w:multiLevelType w:val="hybridMultilevel"/>
    <w:tmpl w:val="98128E2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7455952"/>
    <w:multiLevelType w:val="hybridMultilevel"/>
    <w:tmpl w:val="B0E48C58"/>
    <w:lvl w:ilvl="0" w:tplc="C604132A">
      <w:start w:val="8"/>
      <w:numFmt w:val="bullet"/>
      <w:lvlText w:val="-"/>
      <w:lvlJc w:val="left"/>
      <w:pPr>
        <w:ind w:left="1800" w:hanging="360"/>
      </w:pPr>
      <w:rPr>
        <w:rFonts w:ascii="Times New Roman" w:eastAsia="Calibr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176A65FF"/>
    <w:multiLevelType w:val="multilevel"/>
    <w:tmpl w:val="9DBCD84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Calibri"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4784577"/>
    <w:multiLevelType w:val="hybridMultilevel"/>
    <w:tmpl w:val="15EA156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2C46F754">
      <w:start w:val="1"/>
      <w:numFmt w:val="decimal"/>
      <w:lvlText w:val="%7"/>
      <w:lvlJc w:val="left"/>
      <w:pPr>
        <w:ind w:left="5040" w:hanging="360"/>
      </w:pPr>
      <w:rPr>
        <w:rFonts w:hint="default"/>
        <w:b/>
      </w:r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D900D22"/>
    <w:multiLevelType w:val="hybridMultilevel"/>
    <w:tmpl w:val="885470A0"/>
    <w:lvl w:ilvl="0" w:tplc="7ABA8EC0">
      <w:start w:val="1"/>
      <w:numFmt w:val="decimal"/>
      <w:lvlText w:val="%1."/>
      <w:lvlJc w:val="left"/>
      <w:pPr>
        <w:ind w:left="720" w:hanging="360"/>
      </w:pPr>
      <w:rPr>
        <w:rFonts w:ascii="Times New Roman" w:eastAsia="Times New Roman" w:hAnsi="Times New Roman" w:cs="Times New Roman"/>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B4970E6"/>
    <w:multiLevelType w:val="hybridMultilevel"/>
    <w:tmpl w:val="DEC4BB6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F6B14AE"/>
    <w:multiLevelType w:val="hybridMultilevel"/>
    <w:tmpl w:val="2B4C5DB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CD829C1A">
      <w:numFmt w:val="bullet"/>
      <w:lvlText w:val="-"/>
      <w:lvlJc w:val="left"/>
      <w:pPr>
        <w:ind w:left="2880" w:hanging="360"/>
      </w:pPr>
      <w:rPr>
        <w:rFonts w:ascii="Arial" w:eastAsia="Calibri" w:hAnsi="Arial" w:cs="Arial" w:hint="default"/>
        <w:b w:val="0"/>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0EF34D0"/>
    <w:multiLevelType w:val="hybridMultilevel"/>
    <w:tmpl w:val="E0BC334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59374FBE"/>
    <w:multiLevelType w:val="hybridMultilevel"/>
    <w:tmpl w:val="BABEB1F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2C46F754">
      <w:start w:val="1"/>
      <w:numFmt w:val="decimal"/>
      <w:lvlText w:val="%7"/>
      <w:lvlJc w:val="left"/>
      <w:pPr>
        <w:ind w:left="5040" w:hanging="360"/>
      </w:pPr>
      <w:rPr>
        <w:rFonts w:hint="default"/>
        <w:b/>
      </w:r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9C76678"/>
    <w:multiLevelType w:val="multilevel"/>
    <w:tmpl w:val="47B2F4EE"/>
    <w:lvl w:ilvl="0">
      <w:start w:val="1"/>
      <w:numFmt w:val="decimal"/>
      <w:suff w:val="space"/>
      <w:lvlText w:val="%1."/>
      <w:lvlJc w:val="left"/>
      <w:pPr>
        <w:ind w:left="284" w:firstLine="0"/>
      </w:pPr>
      <w:rPr>
        <w:rFonts w:hint="default"/>
      </w:rPr>
    </w:lvl>
    <w:lvl w:ilvl="1">
      <w:start w:val="1"/>
      <w:numFmt w:val="decimal"/>
      <w:suff w:val="space"/>
      <w:lvlText w:val="%1.%2."/>
      <w:lvlJc w:val="left"/>
      <w:pPr>
        <w:ind w:left="567" w:firstLine="0"/>
      </w:pPr>
      <w:rPr>
        <w:rFonts w:hint="default"/>
      </w:rPr>
    </w:lvl>
    <w:lvl w:ilvl="2">
      <w:start w:val="1"/>
      <w:numFmt w:val="decimal"/>
      <w:suff w:val="space"/>
      <w:lvlText w:val="%1.%2.%3."/>
      <w:lvlJc w:val="left"/>
      <w:pPr>
        <w:ind w:left="851" w:firstLine="0"/>
      </w:pPr>
      <w:rPr>
        <w:rFonts w:hint="default"/>
      </w:rPr>
    </w:lvl>
    <w:lvl w:ilvl="3">
      <w:start w:val="1"/>
      <w:numFmt w:val="decimal"/>
      <w:suff w:val="space"/>
      <w:lvlText w:val="%1.%2.%3.%4"/>
      <w:lvlJc w:val="left"/>
      <w:pPr>
        <w:ind w:left="1134" w:firstLine="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64EF7047"/>
    <w:multiLevelType w:val="hybridMultilevel"/>
    <w:tmpl w:val="8BE2FFAC"/>
    <w:lvl w:ilvl="0" w:tplc="9EA46F92">
      <w:numFmt w:val="bullet"/>
      <w:lvlText w:val="-"/>
      <w:lvlJc w:val="left"/>
      <w:pPr>
        <w:ind w:left="1800" w:hanging="360"/>
      </w:pPr>
      <w:rPr>
        <w:rFonts w:ascii="Times New Roman" w:eastAsiaTheme="minorHAns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5" w15:restartNumberingAfterBreak="0">
    <w:nsid w:val="67E46BD9"/>
    <w:multiLevelType w:val="hybridMultilevel"/>
    <w:tmpl w:val="64AA582E"/>
    <w:lvl w:ilvl="0" w:tplc="E1A04EB8">
      <w:numFmt w:val="bullet"/>
      <w:lvlText w:val="-"/>
      <w:lvlJc w:val="left"/>
      <w:pPr>
        <w:ind w:left="1800" w:hanging="360"/>
      </w:pPr>
      <w:rPr>
        <w:rFonts w:ascii="Times New Roman" w:eastAsiaTheme="minorHAns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6" w15:restartNumberingAfterBreak="0">
    <w:nsid w:val="6A656FB1"/>
    <w:multiLevelType w:val="hybridMultilevel"/>
    <w:tmpl w:val="A96C025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7" w15:restartNumberingAfterBreak="0">
    <w:nsid w:val="6B8A658B"/>
    <w:multiLevelType w:val="hybridMultilevel"/>
    <w:tmpl w:val="02A019A0"/>
    <w:lvl w:ilvl="0" w:tplc="5A281026">
      <w:start w:val="1263"/>
      <w:numFmt w:val="bullet"/>
      <w:lvlText w:val="-"/>
      <w:lvlJc w:val="left"/>
      <w:pPr>
        <w:ind w:left="1800" w:hanging="360"/>
      </w:pPr>
      <w:rPr>
        <w:rFonts w:ascii="Times New Roman" w:eastAsiaTheme="minorHAnsi" w:hAnsi="Times New Roman"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6DE2466B"/>
    <w:multiLevelType w:val="multilevel"/>
    <w:tmpl w:val="85A23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DF77AC8"/>
    <w:multiLevelType w:val="hybridMultilevel"/>
    <w:tmpl w:val="1ACAFCC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0"/>
  </w:num>
  <w:num w:numId="3">
    <w:abstractNumId w:val="13"/>
  </w:num>
  <w:num w:numId="4">
    <w:abstractNumId w:val="4"/>
  </w:num>
  <w:num w:numId="5">
    <w:abstractNumId w:val="1"/>
  </w:num>
  <w:num w:numId="6">
    <w:abstractNumId w:val="9"/>
  </w:num>
  <w:num w:numId="7">
    <w:abstractNumId w:val="19"/>
  </w:num>
  <w:num w:numId="8">
    <w:abstractNumId w:val="12"/>
    <w:lvlOverride w:ilvl="0">
      <w:lvl w:ilvl="0" w:tplc="0809000F">
        <w:start w:val="1"/>
        <w:numFmt w:val="lowerLetter"/>
        <w:lvlText w:val="%1."/>
        <w:lvlJc w:val="left"/>
        <w:pPr>
          <w:ind w:left="1440" w:hanging="360"/>
        </w:pPr>
      </w:lvl>
    </w:lvlOverride>
    <w:lvlOverride w:ilvl="1">
      <w:lvl w:ilvl="1" w:tplc="08090019">
        <w:start w:val="1"/>
        <w:numFmt w:val="lowerLetter"/>
        <w:lvlText w:val="%2."/>
        <w:lvlJc w:val="left"/>
        <w:pPr>
          <w:ind w:left="2160" w:hanging="360"/>
        </w:pPr>
      </w:lvl>
    </w:lvlOverride>
    <w:lvlOverride w:ilvl="2">
      <w:lvl w:ilvl="2" w:tplc="0809001B" w:tentative="1">
        <w:start w:val="1"/>
        <w:numFmt w:val="lowerRoman"/>
        <w:lvlText w:val="%3."/>
        <w:lvlJc w:val="right"/>
        <w:pPr>
          <w:ind w:left="2880" w:hanging="180"/>
        </w:pPr>
      </w:lvl>
    </w:lvlOverride>
    <w:lvlOverride w:ilvl="3">
      <w:lvl w:ilvl="3" w:tplc="0809000F" w:tentative="1">
        <w:start w:val="1"/>
        <w:numFmt w:val="decimal"/>
        <w:lvlText w:val="%4."/>
        <w:lvlJc w:val="left"/>
        <w:pPr>
          <w:ind w:left="3600" w:hanging="360"/>
        </w:pPr>
      </w:lvl>
    </w:lvlOverride>
    <w:lvlOverride w:ilvl="4">
      <w:lvl w:ilvl="4" w:tplc="08090019" w:tentative="1">
        <w:start w:val="1"/>
        <w:numFmt w:val="lowerLetter"/>
        <w:lvlText w:val="%5."/>
        <w:lvlJc w:val="left"/>
        <w:pPr>
          <w:ind w:left="4320" w:hanging="360"/>
        </w:pPr>
      </w:lvl>
    </w:lvlOverride>
    <w:lvlOverride w:ilvl="5">
      <w:lvl w:ilvl="5" w:tplc="0809001B" w:tentative="1">
        <w:start w:val="1"/>
        <w:numFmt w:val="lowerRoman"/>
        <w:lvlText w:val="%6."/>
        <w:lvlJc w:val="right"/>
        <w:pPr>
          <w:ind w:left="5040" w:hanging="180"/>
        </w:pPr>
      </w:lvl>
    </w:lvlOverride>
    <w:lvlOverride w:ilvl="6">
      <w:lvl w:ilvl="6" w:tplc="2C46F754" w:tentative="1">
        <w:start w:val="1"/>
        <w:numFmt w:val="decimal"/>
        <w:lvlText w:val="%7."/>
        <w:lvlJc w:val="left"/>
        <w:pPr>
          <w:ind w:left="5760" w:hanging="360"/>
        </w:pPr>
      </w:lvl>
    </w:lvlOverride>
    <w:lvlOverride w:ilvl="7">
      <w:lvl w:ilvl="7" w:tplc="08090019" w:tentative="1">
        <w:start w:val="1"/>
        <w:numFmt w:val="lowerLetter"/>
        <w:lvlText w:val="%8."/>
        <w:lvlJc w:val="left"/>
        <w:pPr>
          <w:ind w:left="6480" w:hanging="360"/>
        </w:pPr>
      </w:lvl>
    </w:lvlOverride>
    <w:lvlOverride w:ilvl="8">
      <w:lvl w:ilvl="8" w:tplc="0809001B" w:tentative="1">
        <w:start w:val="1"/>
        <w:numFmt w:val="lowerRoman"/>
        <w:lvlText w:val="%9."/>
        <w:lvlJc w:val="right"/>
        <w:pPr>
          <w:ind w:left="7200" w:hanging="180"/>
        </w:pPr>
      </w:lvl>
    </w:lvlOverride>
  </w:num>
  <w:num w:numId="9">
    <w:abstractNumId w:val="8"/>
  </w:num>
  <w:num w:numId="10">
    <w:abstractNumId w:val="3"/>
  </w:num>
  <w:num w:numId="11">
    <w:abstractNumId w:val="6"/>
  </w:num>
  <w:num w:numId="12">
    <w:abstractNumId w:val="18"/>
  </w:num>
  <w:num w:numId="13">
    <w:abstractNumId w:val="0"/>
  </w:num>
  <w:num w:numId="14">
    <w:abstractNumId w:val="5"/>
  </w:num>
  <w:num w:numId="15">
    <w:abstractNumId w:val="15"/>
  </w:num>
  <w:num w:numId="16">
    <w:abstractNumId w:val="14"/>
  </w:num>
  <w:num w:numId="17">
    <w:abstractNumId w:val="2"/>
  </w:num>
  <w:num w:numId="18">
    <w:abstractNumId w:val="7"/>
  </w:num>
  <w:num w:numId="19">
    <w:abstractNumId w:val="16"/>
  </w:num>
  <w:num w:numId="20">
    <w:abstractNumId w:val="17"/>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FED"/>
    <w:rsid w:val="00000622"/>
    <w:rsid w:val="00007AE0"/>
    <w:rsid w:val="0001017A"/>
    <w:rsid w:val="000129C0"/>
    <w:rsid w:val="00012A3A"/>
    <w:rsid w:val="00014E2C"/>
    <w:rsid w:val="00015642"/>
    <w:rsid w:val="00020A14"/>
    <w:rsid w:val="0002136D"/>
    <w:rsid w:val="00022056"/>
    <w:rsid w:val="00023389"/>
    <w:rsid w:val="0002443D"/>
    <w:rsid w:val="00024D0A"/>
    <w:rsid w:val="00025766"/>
    <w:rsid w:val="0002798C"/>
    <w:rsid w:val="00030561"/>
    <w:rsid w:val="00032A8F"/>
    <w:rsid w:val="00033362"/>
    <w:rsid w:val="000348A4"/>
    <w:rsid w:val="00035636"/>
    <w:rsid w:val="000376FC"/>
    <w:rsid w:val="00044ACA"/>
    <w:rsid w:val="000500B1"/>
    <w:rsid w:val="00052C81"/>
    <w:rsid w:val="0005300B"/>
    <w:rsid w:val="00055BB9"/>
    <w:rsid w:val="0005647A"/>
    <w:rsid w:val="00057689"/>
    <w:rsid w:val="00057721"/>
    <w:rsid w:val="000600E2"/>
    <w:rsid w:val="000603AD"/>
    <w:rsid w:val="00062728"/>
    <w:rsid w:val="00062891"/>
    <w:rsid w:val="00063710"/>
    <w:rsid w:val="00063A17"/>
    <w:rsid w:val="00066899"/>
    <w:rsid w:val="00071DA4"/>
    <w:rsid w:val="00073DE9"/>
    <w:rsid w:val="00074F42"/>
    <w:rsid w:val="00076DDC"/>
    <w:rsid w:val="00081D54"/>
    <w:rsid w:val="0008212F"/>
    <w:rsid w:val="00082475"/>
    <w:rsid w:val="00082928"/>
    <w:rsid w:val="000902AA"/>
    <w:rsid w:val="00090CE4"/>
    <w:rsid w:val="00092562"/>
    <w:rsid w:val="00093D9E"/>
    <w:rsid w:val="0009607E"/>
    <w:rsid w:val="000977FE"/>
    <w:rsid w:val="000A287A"/>
    <w:rsid w:val="000A2894"/>
    <w:rsid w:val="000A351C"/>
    <w:rsid w:val="000A582E"/>
    <w:rsid w:val="000A6115"/>
    <w:rsid w:val="000B0A25"/>
    <w:rsid w:val="000B0FC5"/>
    <w:rsid w:val="000B2C12"/>
    <w:rsid w:val="000B3799"/>
    <w:rsid w:val="000B6071"/>
    <w:rsid w:val="000B7600"/>
    <w:rsid w:val="000B7B99"/>
    <w:rsid w:val="000C3A51"/>
    <w:rsid w:val="000C3D63"/>
    <w:rsid w:val="000C4328"/>
    <w:rsid w:val="000D28C8"/>
    <w:rsid w:val="000D34AB"/>
    <w:rsid w:val="000D3A50"/>
    <w:rsid w:val="000D6278"/>
    <w:rsid w:val="000D767D"/>
    <w:rsid w:val="000E1E61"/>
    <w:rsid w:val="000E2E97"/>
    <w:rsid w:val="000E64F8"/>
    <w:rsid w:val="000E767E"/>
    <w:rsid w:val="000E7F23"/>
    <w:rsid w:val="000F2B44"/>
    <w:rsid w:val="000F34E5"/>
    <w:rsid w:val="000F3E91"/>
    <w:rsid w:val="000F4889"/>
    <w:rsid w:val="000F5564"/>
    <w:rsid w:val="0010004E"/>
    <w:rsid w:val="0010422B"/>
    <w:rsid w:val="00104AE4"/>
    <w:rsid w:val="00106D74"/>
    <w:rsid w:val="001103A6"/>
    <w:rsid w:val="00112234"/>
    <w:rsid w:val="001149F2"/>
    <w:rsid w:val="00114E0E"/>
    <w:rsid w:val="00115216"/>
    <w:rsid w:val="00116AC1"/>
    <w:rsid w:val="00120197"/>
    <w:rsid w:val="00120751"/>
    <w:rsid w:val="00121B39"/>
    <w:rsid w:val="001230EE"/>
    <w:rsid w:val="001249B7"/>
    <w:rsid w:val="00126C07"/>
    <w:rsid w:val="00131149"/>
    <w:rsid w:val="001314A0"/>
    <w:rsid w:val="00133AEB"/>
    <w:rsid w:val="001344E9"/>
    <w:rsid w:val="0013614D"/>
    <w:rsid w:val="001367AD"/>
    <w:rsid w:val="00140A84"/>
    <w:rsid w:val="00142918"/>
    <w:rsid w:val="00142AE6"/>
    <w:rsid w:val="00142C2D"/>
    <w:rsid w:val="00144855"/>
    <w:rsid w:val="00145C0A"/>
    <w:rsid w:val="001478C4"/>
    <w:rsid w:val="00150480"/>
    <w:rsid w:val="001528DF"/>
    <w:rsid w:val="00154570"/>
    <w:rsid w:val="001559F6"/>
    <w:rsid w:val="00162986"/>
    <w:rsid w:val="00162D9C"/>
    <w:rsid w:val="00163292"/>
    <w:rsid w:val="00163E89"/>
    <w:rsid w:val="00164489"/>
    <w:rsid w:val="00172748"/>
    <w:rsid w:val="001739AD"/>
    <w:rsid w:val="00174B16"/>
    <w:rsid w:val="001779DE"/>
    <w:rsid w:val="00180FD7"/>
    <w:rsid w:val="001811DC"/>
    <w:rsid w:val="001869BB"/>
    <w:rsid w:val="0019065E"/>
    <w:rsid w:val="00194A55"/>
    <w:rsid w:val="00195060"/>
    <w:rsid w:val="00196381"/>
    <w:rsid w:val="00196393"/>
    <w:rsid w:val="001A3678"/>
    <w:rsid w:val="001B2D76"/>
    <w:rsid w:val="001B4E0B"/>
    <w:rsid w:val="001B59B7"/>
    <w:rsid w:val="001B72E3"/>
    <w:rsid w:val="001C0F73"/>
    <w:rsid w:val="001C1B4F"/>
    <w:rsid w:val="001C365B"/>
    <w:rsid w:val="001C3839"/>
    <w:rsid w:val="001C5A1A"/>
    <w:rsid w:val="001C6F3C"/>
    <w:rsid w:val="001D07F5"/>
    <w:rsid w:val="001D1E65"/>
    <w:rsid w:val="001D3D1B"/>
    <w:rsid w:val="001D66FC"/>
    <w:rsid w:val="001D7D12"/>
    <w:rsid w:val="001E0719"/>
    <w:rsid w:val="001E0F44"/>
    <w:rsid w:val="001E0FB3"/>
    <w:rsid w:val="001E4C31"/>
    <w:rsid w:val="001E52D3"/>
    <w:rsid w:val="001F3D22"/>
    <w:rsid w:val="001F46DE"/>
    <w:rsid w:val="001F4D69"/>
    <w:rsid w:val="001F5E07"/>
    <w:rsid w:val="001F7485"/>
    <w:rsid w:val="001F7E6A"/>
    <w:rsid w:val="00200B3E"/>
    <w:rsid w:val="00201BEC"/>
    <w:rsid w:val="00201FF7"/>
    <w:rsid w:val="00205755"/>
    <w:rsid w:val="002105B0"/>
    <w:rsid w:val="002108C9"/>
    <w:rsid w:val="00211A65"/>
    <w:rsid w:val="00211C0F"/>
    <w:rsid w:val="00212D9F"/>
    <w:rsid w:val="00212E44"/>
    <w:rsid w:val="00215765"/>
    <w:rsid w:val="00216139"/>
    <w:rsid w:val="00216F56"/>
    <w:rsid w:val="00220FDD"/>
    <w:rsid w:val="00230D33"/>
    <w:rsid w:val="00231B0C"/>
    <w:rsid w:val="002353EA"/>
    <w:rsid w:val="002379B9"/>
    <w:rsid w:val="00240FC0"/>
    <w:rsid w:val="00241BAF"/>
    <w:rsid w:val="00241FF8"/>
    <w:rsid w:val="002430FB"/>
    <w:rsid w:val="002444D7"/>
    <w:rsid w:val="00245E57"/>
    <w:rsid w:val="0025063F"/>
    <w:rsid w:val="00253B59"/>
    <w:rsid w:val="00255422"/>
    <w:rsid w:val="00256415"/>
    <w:rsid w:val="00257CEB"/>
    <w:rsid w:val="00260342"/>
    <w:rsid w:val="00260916"/>
    <w:rsid w:val="00260FA6"/>
    <w:rsid w:val="002612FC"/>
    <w:rsid w:val="00262132"/>
    <w:rsid w:val="00262B81"/>
    <w:rsid w:val="002631DC"/>
    <w:rsid w:val="00263ACD"/>
    <w:rsid w:val="0026672E"/>
    <w:rsid w:val="00270516"/>
    <w:rsid w:val="00271AED"/>
    <w:rsid w:val="002728AA"/>
    <w:rsid w:val="0027365E"/>
    <w:rsid w:val="00275820"/>
    <w:rsid w:val="00276424"/>
    <w:rsid w:val="002805A9"/>
    <w:rsid w:val="00282385"/>
    <w:rsid w:val="002838C4"/>
    <w:rsid w:val="0028629E"/>
    <w:rsid w:val="00293557"/>
    <w:rsid w:val="00294060"/>
    <w:rsid w:val="00297516"/>
    <w:rsid w:val="002A1498"/>
    <w:rsid w:val="002A3FC3"/>
    <w:rsid w:val="002A61A1"/>
    <w:rsid w:val="002A6AF9"/>
    <w:rsid w:val="002A7FAC"/>
    <w:rsid w:val="002B0A50"/>
    <w:rsid w:val="002B2CB9"/>
    <w:rsid w:val="002B2F2A"/>
    <w:rsid w:val="002B3B63"/>
    <w:rsid w:val="002B6AC5"/>
    <w:rsid w:val="002B7B28"/>
    <w:rsid w:val="002C03A8"/>
    <w:rsid w:val="002C1ED3"/>
    <w:rsid w:val="002C2245"/>
    <w:rsid w:val="002C2507"/>
    <w:rsid w:val="002C4CAE"/>
    <w:rsid w:val="002C61B2"/>
    <w:rsid w:val="002D07B1"/>
    <w:rsid w:val="002D0CC7"/>
    <w:rsid w:val="002D1001"/>
    <w:rsid w:val="002D1593"/>
    <w:rsid w:val="002D1610"/>
    <w:rsid w:val="002D2ECD"/>
    <w:rsid w:val="002D37B6"/>
    <w:rsid w:val="002D429F"/>
    <w:rsid w:val="002D4EF8"/>
    <w:rsid w:val="002E0771"/>
    <w:rsid w:val="002E185B"/>
    <w:rsid w:val="002E637A"/>
    <w:rsid w:val="002F0176"/>
    <w:rsid w:val="002F15C3"/>
    <w:rsid w:val="002F30B8"/>
    <w:rsid w:val="002F5F57"/>
    <w:rsid w:val="002F6D2C"/>
    <w:rsid w:val="002F7250"/>
    <w:rsid w:val="003022D5"/>
    <w:rsid w:val="00306EAB"/>
    <w:rsid w:val="003072F8"/>
    <w:rsid w:val="00310546"/>
    <w:rsid w:val="003110B2"/>
    <w:rsid w:val="00311B52"/>
    <w:rsid w:val="0031207E"/>
    <w:rsid w:val="00313352"/>
    <w:rsid w:val="00314B3A"/>
    <w:rsid w:val="0031763A"/>
    <w:rsid w:val="00321F58"/>
    <w:rsid w:val="00323A91"/>
    <w:rsid w:val="00325231"/>
    <w:rsid w:val="0032693C"/>
    <w:rsid w:val="00333843"/>
    <w:rsid w:val="00333D67"/>
    <w:rsid w:val="00336AD8"/>
    <w:rsid w:val="00340A82"/>
    <w:rsid w:val="003414C9"/>
    <w:rsid w:val="0034220E"/>
    <w:rsid w:val="00342B04"/>
    <w:rsid w:val="003438C8"/>
    <w:rsid w:val="003452AE"/>
    <w:rsid w:val="00346AB8"/>
    <w:rsid w:val="00347FB7"/>
    <w:rsid w:val="0035357B"/>
    <w:rsid w:val="00357A49"/>
    <w:rsid w:val="00357C57"/>
    <w:rsid w:val="0036024F"/>
    <w:rsid w:val="00363908"/>
    <w:rsid w:val="00363D25"/>
    <w:rsid w:val="003646F3"/>
    <w:rsid w:val="00372817"/>
    <w:rsid w:val="00374EF1"/>
    <w:rsid w:val="0037589F"/>
    <w:rsid w:val="003776E7"/>
    <w:rsid w:val="00377AC9"/>
    <w:rsid w:val="00380483"/>
    <w:rsid w:val="003804E7"/>
    <w:rsid w:val="00381E91"/>
    <w:rsid w:val="00382869"/>
    <w:rsid w:val="003864ED"/>
    <w:rsid w:val="003921BC"/>
    <w:rsid w:val="00393056"/>
    <w:rsid w:val="00393C17"/>
    <w:rsid w:val="003A2E3D"/>
    <w:rsid w:val="003A61D3"/>
    <w:rsid w:val="003A6EA7"/>
    <w:rsid w:val="003A7F49"/>
    <w:rsid w:val="003B0611"/>
    <w:rsid w:val="003B13D2"/>
    <w:rsid w:val="003B65DD"/>
    <w:rsid w:val="003B6868"/>
    <w:rsid w:val="003B68DE"/>
    <w:rsid w:val="003B75D6"/>
    <w:rsid w:val="003C367E"/>
    <w:rsid w:val="003D3B3D"/>
    <w:rsid w:val="003D3B6B"/>
    <w:rsid w:val="003D7E82"/>
    <w:rsid w:val="003E13B7"/>
    <w:rsid w:val="003E4E04"/>
    <w:rsid w:val="003E5EB6"/>
    <w:rsid w:val="003E6AC4"/>
    <w:rsid w:val="003E77B9"/>
    <w:rsid w:val="003F04C1"/>
    <w:rsid w:val="003F0EED"/>
    <w:rsid w:val="003F7146"/>
    <w:rsid w:val="00400DBA"/>
    <w:rsid w:val="004018C6"/>
    <w:rsid w:val="00405C9E"/>
    <w:rsid w:val="00406FD4"/>
    <w:rsid w:val="0041650D"/>
    <w:rsid w:val="00416A6A"/>
    <w:rsid w:val="0041706C"/>
    <w:rsid w:val="004175D2"/>
    <w:rsid w:val="00425CD6"/>
    <w:rsid w:val="00430AB6"/>
    <w:rsid w:val="004344E6"/>
    <w:rsid w:val="004369E4"/>
    <w:rsid w:val="00440B73"/>
    <w:rsid w:val="004438E4"/>
    <w:rsid w:val="00443E1D"/>
    <w:rsid w:val="00443E65"/>
    <w:rsid w:val="004455D3"/>
    <w:rsid w:val="00446A75"/>
    <w:rsid w:val="00447DE9"/>
    <w:rsid w:val="0045105C"/>
    <w:rsid w:val="0045353D"/>
    <w:rsid w:val="0045411D"/>
    <w:rsid w:val="00454557"/>
    <w:rsid w:val="00454607"/>
    <w:rsid w:val="00454819"/>
    <w:rsid w:val="0045647E"/>
    <w:rsid w:val="004564F8"/>
    <w:rsid w:val="00462CE0"/>
    <w:rsid w:val="004632A4"/>
    <w:rsid w:val="0046414C"/>
    <w:rsid w:val="004655BF"/>
    <w:rsid w:val="00466AB3"/>
    <w:rsid w:val="0046793A"/>
    <w:rsid w:val="004720E3"/>
    <w:rsid w:val="004755AF"/>
    <w:rsid w:val="00477A3C"/>
    <w:rsid w:val="004801A7"/>
    <w:rsid w:val="0048176F"/>
    <w:rsid w:val="00482DA0"/>
    <w:rsid w:val="00483665"/>
    <w:rsid w:val="0048439A"/>
    <w:rsid w:val="00485294"/>
    <w:rsid w:val="00485563"/>
    <w:rsid w:val="00485B50"/>
    <w:rsid w:val="00486032"/>
    <w:rsid w:val="004902D4"/>
    <w:rsid w:val="0049372E"/>
    <w:rsid w:val="004A0A88"/>
    <w:rsid w:val="004A23FB"/>
    <w:rsid w:val="004A4655"/>
    <w:rsid w:val="004A728F"/>
    <w:rsid w:val="004A7609"/>
    <w:rsid w:val="004A7692"/>
    <w:rsid w:val="004A7E68"/>
    <w:rsid w:val="004B0475"/>
    <w:rsid w:val="004B1CEE"/>
    <w:rsid w:val="004B4D44"/>
    <w:rsid w:val="004B4DCE"/>
    <w:rsid w:val="004B5076"/>
    <w:rsid w:val="004B538A"/>
    <w:rsid w:val="004B6D58"/>
    <w:rsid w:val="004C20BF"/>
    <w:rsid w:val="004D0E4F"/>
    <w:rsid w:val="004D1649"/>
    <w:rsid w:val="004D2E1F"/>
    <w:rsid w:val="004D4032"/>
    <w:rsid w:val="004D4485"/>
    <w:rsid w:val="004D4A67"/>
    <w:rsid w:val="004D5F25"/>
    <w:rsid w:val="004D61B3"/>
    <w:rsid w:val="004D7438"/>
    <w:rsid w:val="004E2085"/>
    <w:rsid w:val="004E3DA4"/>
    <w:rsid w:val="004E53F9"/>
    <w:rsid w:val="004E58B1"/>
    <w:rsid w:val="004E5ACB"/>
    <w:rsid w:val="004F294B"/>
    <w:rsid w:val="004F389F"/>
    <w:rsid w:val="004F40A6"/>
    <w:rsid w:val="004F46C9"/>
    <w:rsid w:val="004F505E"/>
    <w:rsid w:val="004F7543"/>
    <w:rsid w:val="0050067C"/>
    <w:rsid w:val="0050512B"/>
    <w:rsid w:val="00505E73"/>
    <w:rsid w:val="00506479"/>
    <w:rsid w:val="005065E6"/>
    <w:rsid w:val="005071A8"/>
    <w:rsid w:val="00507437"/>
    <w:rsid w:val="0050786D"/>
    <w:rsid w:val="00507E6B"/>
    <w:rsid w:val="0051020C"/>
    <w:rsid w:val="005117CA"/>
    <w:rsid w:val="005166B4"/>
    <w:rsid w:val="00522907"/>
    <w:rsid w:val="00526438"/>
    <w:rsid w:val="00526BCA"/>
    <w:rsid w:val="0053063D"/>
    <w:rsid w:val="00531F1C"/>
    <w:rsid w:val="00532FDE"/>
    <w:rsid w:val="00535659"/>
    <w:rsid w:val="005366A8"/>
    <w:rsid w:val="0053674A"/>
    <w:rsid w:val="00537C88"/>
    <w:rsid w:val="005401CA"/>
    <w:rsid w:val="00541F2E"/>
    <w:rsid w:val="0054260C"/>
    <w:rsid w:val="00543587"/>
    <w:rsid w:val="00545D54"/>
    <w:rsid w:val="00546A0B"/>
    <w:rsid w:val="00552459"/>
    <w:rsid w:val="00553853"/>
    <w:rsid w:val="005546AF"/>
    <w:rsid w:val="00555D6C"/>
    <w:rsid w:val="0055675C"/>
    <w:rsid w:val="00556A24"/>
    <w:rsid w:val="00561BBA"/>
    <w:rsid w:val="00563E30"/>
    <w:rsid w:val="00566F7D"/>
    <w:rsid w:val="00574222"/>
    <w:rsid w:val="00574FB1"/>
    <w:rsid w:val="0057561B"/>
    <w:rsid w:val="005772F5"/>
    <w:rsid w:val="005843D7"/>
    <w:rsid w:val="00591C6F"/>
    <w:rsid w:val="005A1901"/>
    <w:rsid w:val="005A512D"/>
    <w:rsid w:val="005A5B81"/>
    <w:rsid w:val="005A61C6"/>
    <w:rsid w:val="005A72A6"/>
    <w:rsid w:val="005A7532"/>
    <w:rsid w:val="005B0E09"/>
    <w:rsid w:val="005B1A81"/>
    <w:rsid w:val="005B26DC"/>
    <w:rsid w:val="005B29DA"/>
    <w:rsid w:val="005B2E59"/>
    <w:rsid w:val="005B45A8"/>
    <w:rsid w:val="005C183C"/>
    <w:rsid w:val="005C1D66"/>
    <w:rsid w:val="005C3FD7"/>
    <w:rsid w:val="005C4DB6"/>
    <w:rsid w:val="005C534A"/>
    <w:rsid w:val="005C7C21"/>
    <w:rsid w:val="005D10FF"/>
    <w:rsid w:val="005D138E"/>
    <w:rsid w:val="005D6883"/>
    <w:rsid w:val="005D71A7"/>
    <w:rsid w:val="005D7D62"/>
    <w:rsid w:val="005D7DEE"/>
    <w:rsid w:val="005E00FA"/>
    <w:rsid w:val="005E2F2A"/>
    <w:rsid w:val="005E3D67"/>
    <w:rsid w:val="005E4BFC"/>
    <w:rsid w:val="005E50F1"/>
    <w:rsid w:val="005F20A5"/>
    <w:rsid w:val="005F2847"/>
    <w:rsid w:val="005F321B"/>
    <w:rsid w:val="005F6A4F"/>
    <w:rsid w:val="005F7C74"/>
    <w:rsid w:val="006002A9"/>
    <w:rsid w:val="006048E8"/>
    <w:rsid w:val="006048FB"/>
    <w:rsid w:val="00606677"/>
    <w:rsid w:val="00607410"/>
    <w:rsid w:val="00607A37"/>
    <w:rsid w:val="00610307"/>
    <w:rsid w:val="006106BE"/>
    <w:rsid w:val="006108F1"/>
    <w:rsid w:val="00612DAC"/>
    <w:rsid w:val="00613609"/>
    <w:rsid w:val="00613D65"/>
    <w:rsid w:val="006160DD"/>
    <w:rsid w:val="00623294"/>
    <w:rsid w:val="006277BA"/>
    <w:rsid w:val="00627BB5"/>
    <w:rsid w:val="0063059A"/>
    <w:rsid w:val="006312CF"/>
    <w:rsid w:val="00631406"/>
    <w:rsid w:val="0063191A"/>
    <w:rsid w:val="006323AA"/>
    <w:rsid w:val="00634F12"/>
    <w:rsid w:val="00641311"/>
    <w:rsid w:val="006425BA"/>
    <w:rsid w:val="00642955"/>
    <w:rsid w:val="006437BB"/>
    <w:rsid w:val="0064404F"/>
    <w:rsid w:val="00644670"/>
    <w:rsid w:val="006465B3"/>
    <w:rsid w:val="0064718D"/>
    <w:rsid w:val="00647234"/>
    <w:rsid w:val="00654024"/>
    <w:rsid w:val="0065558A"/>
    <w:rsid w:val="00661C28"/>
    <w:rsid w:val="006620C9"/>
    <w:rsid w:val="00664724"/>
    <w:rsid w:val="006675F3"/>
    <w:rsid w:val="00671F1A"/>
    <w:rsid w:val="0067286F"/>
    <w:rsid w:val="0067330E"/>
    <w:rsid w:val="00674E52"/>
    <w:rsid w:val="00675EBA"/>
    <w:rsid w:val="00676CB4"/>
    <w:rsid w:val="0068113F"/>
    <w:rsid w:val="00681812"/>
    <w:rsid w:val="00682237"/>
    <w:rsid w:val="00685761"/>
    <w:rsid w:val="00687F1E"/>
    <w:rsid w:val="00690FF6"/>
    <w:rsid w:val="00691581"/>
    <w:rsid w:val="00692684"/>
    <w:rsid w:val="00692B1C"/>
    <w:rsid w:val="0069453C"/>
    <w:rsid w:val="00695AE8"/>
    <w:rsid w:val="00695CD6"/>
    <w:rsid w:val="00696F57"/>
    <w:rsid w:val="006A0E06"/>
    <w:rsid w:val="006A51D3"/>
    <w:rsid w:val="006A5AE7"/>
    <w:rsid w:val="006B4A42"/>
    <w:rsid w:val="006B4B89"/>
    <w:rsid w:val="006B641F"/>
    <w:rsid w:val="006B6C42"/>
    <w:rsid w:val="006B74C1"/>
    <w:rsid w:val="006C1B59"/>
    <w:rsid w:val="006C47C4"/>
    <w:rsid w:val="006C5549"/>
    <w:rsid w:val="006D3DA3"/>
    <w:rsid w:val="006D5FF5"/>
    <w:rsid w:val="006E0E44"/>
    <w:rsid w:val="006E2EB2"/>
    <w:rsid w:val="006E3336"/>
    <w:rsid w:val="006E3B6C"/>
    <w:rsid w:val="006E3DA9"/>
    <w:rsid w:val="006E64CB"/>
    <w:rsid w:val="006E7C20"/>
    <w:rsid w:val="006F03DB"/>
    <w:rsid w:val="006F18B1"/>
    <w:rsid w:val="006F2261"/>
    <w:rsid w:val="006F2278"/>
    <w:rsid w:val="006F3F7A"/>
    <w:rsid w:val="006F421F"/>
    <w:rsid w:val="006F5767"/>
    <w:rsid w:val="006F79FC"/>
    <w:rsid w:val="00702C0D"/>
    <w:rsid w:val="007057D9"/>
    <w:rsid w:val="00705A51"/>
    <w:rsid w:val="00706E9F"/>
    <w:rsid w:val="00711878"/>
    <w:rsid w:val="0071295F"/>
    <w:rsid w:val="007132AA"/>
    <w:rsid w:val="0071361C"/>
    <w:rsid w:val="00715F14"/>
    <w:rsid w:val="00721D44"/>
    <w:rsid w:val="0072262A"/>
    <w:rsid w:val="00724F3D"/>
    <w:rsid w:val="00726BB4"/>
    <w:rsid w:val="007277F1"/>
    <w:rsid w:val="00730A6E"/>
    <w:rsid w:val="00731163"/>
    <w:rsid w:val="0073350F"/>
    <w:rsid w:val="00735B57"/>
    <w:rsid w:val="007362BA"/>
    <w:rsid w:val="007410C0"/>
    <w:rsid w:val="00742D3D"/>
    <w:rsid w:val="00743B46"/>
    <w:rsid w:val="00743BA7"/>
    <w:rsid w:val="007448EB"/>
    <w:rsid w:val="007465AD"/>
    <w:rsid w:val="00747790"/>
    <w:rsid w:val="00747DCC"/>
    <w:rsid w:val="007508D5"/>
    <w:rsid w:val="007538A5"/>
    <w:rsid w:val="00753F1B"/>
    <w:rsid w:val="007548C6"/>
    <w:rsid w:val="00756C33"/>
    <w:rsid w:val="00762570"/>
    <w:rsid w:val="007627EA"/>
    <w:rsid w:val="007648CD"/>
    <w:rsid w:val="0076492F"/>
    <w:rsid w:val="007705BA"/>
    <w:rsid w:val="00772151"/>
    <w:rsid w:val="0077221F"/>
    <w:rsid w:val="00773B19"/>
    <w:rsid w:val="007743C8"/>
    <w:rsid w:val="007768EF"/>
    <w:rsid w:val="00777018"/>
    <w:rsid w:val="00782E2E"/>
    <w:rsid w:val="00784197"/>
    <w:rsid w:val="007846B7"/>
    <w:rsid w:val="00787930"/>
    <w:rsid w:val="007938BA"/>
    <w:rsid w:val="00796F01"/>
    <w:rsid w:val="00797723"/>
    <w:rsid w:val="007A01BD"/>
    <w:rsid w:val="007A1195"/>
    <w:rsid w:val="007A1AD5"/>
    <w:rsid w:val="007A1E4B"/>
    <w:rsid w:val="007A2B3C"/>
    <w:rsid w:val="007A2E56"/>
    <w:rsid w:val="007A3193"/>
    <w:rsid w:val="007A366F"/>
    <w:rsid w:val="007A4924"/>
    <w:rsid w:val="007A5DA8"/>
    <w:rsid w:val="007A6CA8"/>
    <w:rsid w:val="007A7826"/>
    <w:rsid w:val="007A7EED"/>
    <w:rsid w:val="007B13CB"/>
    <w:rsid w:val="007B13DE"/>
    <w:rsid w:val="007B6D88"/>
    <w:rsid w:val="007B70E4"/>
    <w:rsid w:val="007C115D"/>
    <w:rsid w:val="007C564B"/>
    <w:rsid w:val="007D24BA"/>
    <w:rsid w:val="007D2A5E"/>
    <w:rsid w:val="007E2609"/>
    <w:rsid w:val="007E2D8B"/>
    <w:rsid w:val="007E5871"/>
    <w:rsid w:val="007E7758"/>
    <w:rsid w:val="007F01CE"/>
    <w:rsid w:val="007F1D57"/>
    <w:rsid w:val="007F4459"/>
    <w:rsid w:val="007F4E6F"/>
    <w:rsid w:val="008004AA"/>
    <w:rsid w:val="00800971"/>
    <w:rsid w:val="008038D8"/>
    <w:rsid w:val="00803CEB"/>
    <w:rsid w:val="008061FE"/>
    <w:rsid w:val="00806D46"/>
    <w:rsid w:val="0080738C"/>
    <w:rsid w:val="008106A8"/>
    <w:rsid w:val="00810B2E"/>
    <w:rsid w:val="008123F6"/>
    <w:rsid w:val="00822992"/>
    <w:rsid w:val="008249E6"/>
    <w:rsid w:val="00830A68"/>
    <w:rsid w:val="00831851"/>
    <w:rsid w:val="00834C9E"/>
    <w:rsid w:val="00834E30"/>
    <w:rsid w:val="00836E28"/>
    <w:rsid w:val="0083779A"/>
    <w:rsid w:val="00840434"/>
    <w:rsid w:val="00840D59"/>
    <w:rsid w:val="0084308B"/>
    <w:rsid w:val="00843799"/>
    <w:rsid w:val="008446D3"/>
    <w:rsid w:val="00845AEA"/>
    <w:rsid w:val="00851085"/>
    <w:rsid w:val="00851113"/>
    <w:rsid w:val="008515C6"/>
    <w:rsid w:val="0085410E"/>
    <w:rsid w:val="00855DB8"/>
    <w:rsid w:val="00856666"/>
    <w:rsid w:val="00857BC8"/>
    <w:rsid w:val="00860BCB"/>
    <w:rsid w:val="00865776"/>
    <w:rsid w:val="00872868"/>
    <w:rsid w:val="00874941"/>
    <w:rsid w:val="00874E38"/>
    <w:rsid w:val="00875E3E"/>
    <w:rsid w:val="00876950"/>
    <w:rsid w:val="008769DB"/>
    <w:rsid w:val="00881987"/>
    <w:rsid w:val="008834EC"/>
    <w:rsid w:val="008913C3"/>
    <w:rsid w:val="008954F5"/>
    <w:rsid w:val="0089581B"/>
    <w:rsid w:val="00895AAB"/>
    <w:rsid w:val="00895E96"/>
    <w:rsid w:val="00897F1B"/>
    <w:rsid w:val="008A45BE"/>
    <w:rsid w:val="008A7334"/>
    <w:rsid w:val="008B3055"/>
    <w:rsid w:val="008C15A7"/>
    <w:rsid w:val="008C3CA3"/>
    <w:rsid w:val="008C4B64"/>
    <w:rsid w:val="008C7762"/>
    <w:rsid w:val="008C7927"/>
    <w:rsid w:val="008C7AD5"/>
    <w:rsid w:val="008D0A3F"/>
    <w:rsid w:val="008D0AA5"/>
    <w:rsid w:val="008D60B4"/>
    <w:rsid w:val="008E0247"/>
    <w:rsid w:val="008E20B9"/>
    <w:rsid w:val="008E3342"/>
    <w:rsid w:val="008E3A0D"/>
    <w:rsid w:val="008E521E"/>
    <w:rsid w:val="008E571B"/>
    <w:rsid w:val="008E6E99"/>
    <w:rsid w:val="008E7588"/>
    <w:rsid w:val="008E7F37"/>
    <w:rsid w:val="008F100A"/>
    <w:rsid w:val="008F16B5"/>
    <w:rsid w:val="008F1931"/>
    <w:rsid w:val="008F2B77"/>
    <w:rsid w:val="008F2C75"/>
    <w:rsid w:val="008F2D49"/>
    <w:rsid w:val="008F61D2"/>
    <w:rsid w:val="008F7BCA"/>
    <w:rsid w:val="008F7E2B"/>
    <w:rsid w:val="00904119"/>
    <w:rsid w:val="0090498C"/>
    <w:rsid w:val="00905EE4"/>
    <w:rsid w:val="00906FA6"/>
    <w:rsid w:val="00907ED6"/>
    <w:rsid w:val="00910673"/>
    <w:rsid w:val="00913312"/>
    <w:rsid w:val="0091494F"/>
    <w:rsid w:val="00915451"/>
    <w:rsid w:val="009162B0"/>
    <w:rsid w:val="00916B42"/>
    <w:rsid w:val="009205ED"/>
    <w:rsid w:val="00920629"/>
    <w:rsid w:val="00921F45"/>
    <w:rsid w:val="0092664A"/>
    <w:rsid w:val="00930765"/>
    <w:rsid w:val="0093120F"/>
    <w:rsid w:val="009320E3"/>
    <w:rsid w:val="00936C64"/>
    <w:rsid w:val="00940674"/>
    <w:rsid w:val="009415EA"/>
    <w:rsid w:val="00943DDD"/>
    <w:rsid w:val="00944556"/>
    <w:rsid w:val="00945718"/>
    <w:rsid w:val="00950B7E"/>
    <w:rsid w:val="00955019"/>
    <w:rsid w:val="009555AD"/>
    <w:rsid w:val="00955CCB"/>
    <w:rsid w:val="00955E99"/>
    <w:rsid w:val="0095752B"/>
    <w:rsid w:val="00961959"/>
    <w:rsid w:val="00965869"/>
    <w:rsid w:val="00966A8A"/>
    <w:rsid w:val="00971776"/>
    <w:rsid w:val="00972696"/>
    <w:rsid w:val="009738F3"/>
    <w:rsid w:val="00982A4B"/>
    <w:rsid w:val="00982FB3"/>
    <w:rsid w:val="00985ACD"/>
    <w:rsid w:val="0098640B"/>
    <w:rsid w:val="00986451"/>
    <w:rsid w:val="00990AEA"/>
    <w:rsid w:val="00990F12"/>
    <w:rsid w:val="00994FBD"/>
    <w:rsid w:val="009A0911"/>
    <w:rsid w:val="009A0F1F"/>
    <w:rsid w:val="009A3576"/>
    <w:rsid w:val="009A6555"/>
    <w:rsid w:val="009B02F4"/>
    <w:rsid w:val="009B0EC5"/>
    <w:rsid w:val="009B5E5C"/>
    <w:rsid w:val="009B6651"/>
    <w:rsid w:val="009C33DD"/>
    <w:rsid w:val="009C4267"/>
    <w:rsid w:val="009C6CA5"/>
    <w:rsid w:val="009C7C88"/>
    <w:rsid w:val="009D16FA"/>
    <w:rsid w:val="009D3B84"/>
    <w:rsid w:val="009D3B8D"/>
    <w:rsid w:val="009D4F69"/>
    <w:rsid w:val="009D61A1"/>
    <w:rsid w:val="009D6719"/>
    <w:rsid w:val="009D765C"/>
    <w:rsid w:val="009F061F"/>
    <w:rsid w:val="009F1240"/>
    <w:rsid w:val="009F4753"/>
    <w:rsid w:val="009F4EFF"/>
    <w:rsid w:val="009F52CE"/>
    <w:rsid w:val="009F5820"/>
    <w:rsid w:val="009F5E6E"/>
    <w:rsid w:val="009F7365"/>
    <w:rsid w:val="00A01529"/>
    <w:rsid w:val="00A03827"/>
    <w:rsid w:val="00A048F6"/>
    <w:rsid w:val="00A05F3C"/>
    <w:rsid w:val="00A065B2"/>
    <w:rsid w:val="00A14D49"/>
    <w:rsid w:val="00A21AB5"/>
    <w:rsid w:val="00A22F8C"/>
    <w:rsid w:val="00A2379E"/>
    <w:rsid w:val="00A24574"/>
    <w:rsid w:val="00A25EF1"/>
    <w:rsid w:val="00A31CC9"/>
    <w:rsid w:val="00A31E32"/>
    <w:rsid w:val="00A33263"/>
    <w:rsid w:val="00A3396D"/>
    <w:rsid w:val="00A33E35"/>
    <w:rsid w:val="00A352C4"/>
    <w:rsid w:val="00A37C08"/>
    <w:rsid w:val="00A403ED"/>
    <w:rsid w:val="00A4197C"/>
    <w:rsid w:val="00A45FE5"/>
    <w:rsid w:val="00A50869"/>
    <w:rsid w:val="00A53680"/>
    <w:rsid w:val="00A54DB7"/>
    <w:rsid w:val="00A55A4F"/>
    <w:rsid w:val="00A55AC7"/>
    <w:rsid w:val="00A56A2B"/>
    <w:rsid w:val="00A573E8"/>
    <w:rsid w:val="00A60445"/>
    <w:rsid w:val="00A60AA1"/>
    <w:rsid w:val="00A61168"/>
    <w:rsid w:val="00A62FEA"/>
    <w:rsid w:val="00A638FA"/>
    <w:rsid w:val="00A63BC8"/>
    <w:rsid w:val="00A63E80"/>
    <w:rsid w:val="00A64231"/>
    <w:rsid w:val="00A6477A"/>
    <w:rsid w:val="00A65A24"/>
    <w:rsid w:val="00A66EBF"/>
    <w:rsid w:val="00A6723B"/>
    <w:rsid w:val="00A710C2"/>
    <w:rsid w:val="00A734B5"/>
    <w:rsid w:val="00A737D1"/>
    <w:rsid w:val="00A75975"/>
    <w:rsid w:val="00A81595"/>
    <w:rsid w:val="00A8200C"/>
    <w:rsid w:val="00A83BD2"/>
    <w:rsid w:val="00A871F9"/>
    <w:rsid w:val="00A91A9F"/>
    <w:rsid w:val="00A91AE7"/>
    <w:rsid w:val="00A92022"/>
    <w:rsid w:val="00A92E6A"/>
    <w:rsid w:val="00A93C3C"/>
    <w:rsid w:val="00A9408B"/>
    <w:rsid w:val="00A95458"/>
    <w:rsid w:val="00A96A69"/>
    <w:rsid w:val="00A96D13"/>
    <w:rsid w:val="00A96E0A"/>
    <w:rsid w:val="00AA040B"/>
    <w:rsid w:val="00AA0520"/>
    <w:rsid w:val="00AA0B31"/>
    <w:rsid w:val="00AA13A9"/>
    <w:rsid w:val="00AA57C7"/>
    <w:rsid w:val="00AA7662"/>
    <w:rsid w:val="00AB012F"/>
    <w:rsid w:val="00AB1E37"/>
    <w:rsid w:val="00AB4D22"/>
    <w:rsid w:val="00AB6B8E"/>
    <w:rsid w:val="00AB7299"/>
    <w:rsid w:val="00AC04C2"/>
    <w:rsid w:val="00AC0C0C"/>
    <w:rsid w:val="00AC1A3C"/>
    <w:rsid w:val="00AC4EC1"/>
    <w:rsid w:val="00AC5496"/>
    <w:rsid w:val="00AD07D4"/>
    <w:rsid w:val="00AD17F0"/>
    <w:rsid w:val="00AD17F4"/>
    <w:rsid w:val="00AD411D"/>
    <w:rsid w:val="00AD481C"/>
    <w:rsid w:val="00AD52BE"/>
    <w:rsid w:val="00AE27DD"/>
    <w:rsid w:val="00AE3C7C"/>
    <w:rsid w:val="00AE6CEC"/>
    <w:rsid w:val="00AE7FA8"/>
    <w:rsid w:val="00AF25F5"/>
    <w:rsid w:val="00AF613B"/>
    <w:rsid w:val="00AF67C9"/>
    <w:rsid w:val="00B013E7"/>
    <w:rsid w:val="00B027DE"/>
    <w:rsid w:val="00B06444"/>
    <w:rsid w:val="00B1054A"/>
    <w:rsid w:val="00B12324"/>
    <w:rsid w:val="00B14722"/>
    <w:rsid w:val="00B153F8"/>
    <w:rsid w:val="00B175F4"/>
    <w:rsid w:val="00B217C1"/>
    <w:rsid w:val="00B21878"/>
    <w:rsid w:val="00B2286B"/>
    <w:rsid w:val="00B254EE"/>
    <w:rsid w:val="00B26735"/>
    <w:rsid w:val="00B31181"/>
    <w:rsid w:val="00B35A5F"/>
    <w:rsid w:val="00B35AD5"/>
    <w:rsid w:val="00B36F29"/>
    <w:rsid w:val="00B371B8"/>
    <w:rsid w:val="00B373FC"/>
    <w:rsid w:val="00B4002F"/>
    <w:rsid w:val="00B41A07"/>
    <w:rsid w:val="00B41D48"/>
    <w:rsid w:val="00B424A4"/>
    <w:rsid w:val="00B43947"/>
    <w:rsid w:val="00B45E77"/>
    <w:rsid w:val="00B45FED"/>
    <w:rsid w:val="00B507DB"/>
    <w:rsid w:val="00B51555"/>
    <w:rsid w:val="00B51825"/>
    <w:rsid w:val="00B51E07"/>
    <w:rsid w:val="00B53918"/>
    <w:rsid w:val="00B543B8"/>
    <w:rsid w:val="00B54690"/>
    <w:rsid w:val="00B556AD"/>
    <w:rsid w:val="00B557DA"/>
    <w:rsid w:val="00B56EBF"/>
    <w:rsid w:val="00B619E9"/>
    <w:rsid w:val="00B61D5B"/>
    <w:rsid w:val="00B63000"/>
    <w:rsid w:val="00B652CA"/>
    <w:rsid w:val="00B65BB6"/>
    <w:rsid w:val="00B6637F"/>
    <w:rsid w:val="00B6654F"/>
    <w:rsid w:val="00B71414"/>
    <w:rsid w:val="00B7268E"/>
    <w:rsid w:val="00B73DE3"/>
    <w:rsid w:val="00B75139"/>
    <w:rsid w:val="00B767B3"/>
    <w:rsid w:val="00B81ED5"/>
    <w:rsid w:val="00B85507"/>
    <w:rsid w:val="00B8704C"/>
    <w:rsid w:val="00B8737F"/>
    <w:rsid w:val="00B87EAF"/>
    <w:rsid w:val="00B91020"/>
    <w:rsid w:val="00B926DE"/>
    <w:rsid w:val="00B94ADF"/>
    <w:rsid w:val="00B964C7"/>
    <w:rsid w:val="00BA0AD0"/>
    <w:rsid w:val="00BA1680"/>
    <w:rsid w:val="00BA237B"/>
    <w:rsid w:val="00BA496B"/>
    <w:rsid w:val="00BA6571"/>
    <w:rsid w:val="00BA7217"/>
    <w:rsid w:val="00BB20A5"/>
    <w:rsid w:val="00BB2CA1"/>
    <w:rsid w:val="00BB3970"/>
    <w:rsid w:val="00BB5CD2"/>
    <w:rsid w:val="00BB72F9"/>
    <w:rsid w:val="00BC05C7"/>
    <w:rsid w:val="00BC1B50"/>
    <w:rsid w:val="00BD6347"/>
    <w:rsid w:val="00BD64A7"/>
    <w:rsid w:val="00BD64D1"/>
    <w:rsid w:val="00BE0889"/>
    <w:rsid w:val="00BE0D0C"/>
    <w:rsid w:val="00BE2243"/>
    <w:rsid w:val="00BE3518"/>
    <w:rsid w:val="00BE3587"/>
    <w:rsid w:val="00BE361E"/>
    <w:rsid w:val="00BE4E04"/>
    <w:rsid w:val="00BE7844"/>
    <w:rsid w:val="00BF00BE"/>
    <w:rsid w:val="00BF011A"/>
    <w:rsid w:val="00BF1C58"/>
    <w:rsid w:val="00BF4888"/>
    <w:rsid w:val="00BF4FDE"/>
    <w:rsid w:val="00BF5268"/>
    <w:rsid w:val="00BF6B8C"/>
    <w:rsid w:val="00C006BA"/>
    <w:rsid w:val="00C053B8"/>
    <w:rsid w:val="00C05646"/>
    <w:rsid w:val="00C07972"/>
    <w:rsid w:val="00C10BC9"/>
    <w:rsid w:val="00C111F8"/>
    <w:rsid w:val="00C12D66"/>
    <w:rsid w:val="00C1472A"/>
    <w:rsid w:val="00C15184"/>
    <w:rsid w:val="00C153BA"/>
    <w:rsid w:val="00C15E79"/>
    <w:rsid w:val="00C16E8B"/>
    <w:rsid w:val="00C20035"/>
    <w:rsid w:val="00C231BC"/>
    <w:rsid w:val="00C26098"/>
    <w:rsid w:val="00C314CA"/>
    <w:rsid w:val="00C32CF0"/>
    <w:rsid w:val="00C34B2C"/>
    <w:rsid w:val="00C3738D"/>
    <w:rsid w:val="00C40D17"/>
    <w:rsid w:val="00C417AF"/>
    <w:rsid w:val="00C41885"/>
    <w:rsid w:val="00C4271D"/>
    <w:rsid w:val="00C432AF"/>
    <w:rsid w:val="00C43EA5"/>
    <w:rsid w:val="00C46A29"/>
    <w:rsid w:val="00C51CDF"/>
    <w:rsid w:val="00C52265"/>
    <w:rsid w:val="00C52D9B"/>
    <w:rsid w:val="00C5714B"/>
    <w:rsid w:val="00C6129B"/>
    <w:rsid w:val="00C653CF"/>
    <w:rsid w:val="00C705D5"/>
    <w:rsid w:val="00C71896"/>
    <w:rsid w:val="00C74FBF"/>
    <w:rsid w:val="00C80758"/>
    <w:rsid w:val="00C80CB4"/>
    <w:rsid w:val="00C8136C"/>
    <w:rsid w:val="00C822A7"/>
    <w:rsid w:val="00C83B2D"/>
    <w:rsid w:val="00C84F36"/>
    <w:rsid w:val="00C86B6F"/>
    <w:rsid w:val="00C86E58"/>
    <w:rsid w:val="00C91C7B"/>
    <w:rsid w:val="00C92733"/>
    <w:rsid w:val="00C9366C"/>
    <w:rsid w:val="00C951F1"/>
    <w:rsid w:val="00C95EC3"/>
    <w:rsid w:val="00C9739B"/>
    <w:rsid w:val="00C9798C"/>
    <w:rsid w:val="00C97E8F"/>
    <w:rsid w:val="00CA264A"/>
    <w:rsid w:val="00CA4D61"/>
    <w:rsid w:val="00CA69A3"/>
    <w:rsid w:val="00CA7194"/>
    <w:rsid w:val="00CB2187"/>
    <w:rsid w:val="00CB39AA"/>
    <w:rsid w:val="00CB3BA7"/>
    <w:rsid w:val="00CB3C82"/>
    <w:rsid w:val="00CB48B4"/>
    <w:rsid w:val="00CB58C4"/>
    <w:rsid w:val="00CB6313"/>
    <w:rsid w:val="00CC164B"/>
    <w:rsid w:val="00CC1ED5"/>
    <w:rsid w:val="00CC2CC1"/>
    <w:rsid w:val="00CC38DF"/>
    <w:rsid w:val="00CC4ECB"/>
    <w:rsid w:val="00CC79CD"/>
    <w:rsid w:val="00CD18FA"/>
    <w:rsid w:val="00CD351A"/>
    <w:rsid w:val="00CD4409"/>
    <w:rsid w:val="00CD4C44"/>
    <w:rsid w:val="00CD51A1"/>
    <w:rsid w:val="00CD6A54"/>
    <w:rsid w:val="00CD7707"/>
    <w:rsid w:val="00CE06C0"/>
    <w:rsid w:val="00CE0C0B"/>
    <w:rsid w:val="00CE49CB"/>
    <w:rsid w:val="00CF088D"/>
    <w:rsid w:val="00CF14B8"/>
    <w:rsid w:val="00CF183A"/>
    <w:rsid w:val="00CF186E"/>
    <w:rsid w:val="00CF53D7"/>
    <w:rsid w:val="00CF579D"/>
    <w:rsid w:val="00CF58E6"/>
    <w:rsid w:val="00D009A5"/>
    <w:rsid w:val="00D11054"/>
    <w:rsid w:val="00D11786"/>
    <w:rsid w:val="00D13F64"/>
    <w:rsid w:val="00D145E1"/>
    <w:rsid w:val="00D15915"/>
    <w:rsid w:val="00D1667E"/>
    <w:rsid w:val="00D16D7A"/>
    <w:rsid w:val="00D174FA"/>
    <w:rsid w:val="00D220AD"/>
    <w:rsid w:val="00D22BFD"/>
    <w:rsid w:val="00D2302B"/>
    <w:rsid w:val="00D23143"/>
    <w:rsid w:val="00D326BD"/>
    <w:rsid w:val="00D32B69"/>
    <w:rsid w:val="00D33BD0"/>
    <w:rsid w:val="00D3490F"/>
    <w:rsid w:val="00D34D2A"/>
    <w:rsid w:val="00D36A8C"/>
    <w:rsid w:val="00D42750"/>
    <w:rsid w:val="00D464DD"/>
    <w:rsid w:val="00D51952"/>
    <w:rsid w:val="00D52D54"/>
    <w:rsid w:val="00D53643"/>
    <w:rsid w:val="00D53E93"/>
    <w:rsid w:val="00D55CEF"/>
    <w:rsid w:val="00D60814"/>
    <w:rsid w:val="00D61953"/>
    <w:rsid w:val="00D62AD4"/>
    <w:rsid w:val="00D65D62"/>
    <w:rsid w:val="00D66562"/>
    <w:rsid w:val="00D70E1E"/>
    <w:rsid w:val="00D71F9E"/>
    <w:rsid w:val="00D7312C"/>
    <w:rsid w:val="00D81E93"/>
    <w:rsid w:val="00D8254C"/>
    <w:rsid w:val="00D84C69"/>
    <w:rsid w:val="00D90E17"/>
    <w:rsid w:val="00D911AD"/>
    <w:rsid w:val="00D933F3"/>
    <w:rsid w:val="00DA0E64"/>
    <w:rsid w:val="00DA44A7"/>
    <w:rsid w:val="00DA46F9"/>
    <w:rsid w:val="00DA4F13"/>
    <w:rsid w:val="00DB0F5D"/>
    <w:rsid w:val="00DB16A5"/>
    <w:rsid w:val="00DB30DC"/>
    <w:rsid w:val="00DB44EB"/>
    <w:rsid w:val="00DB4B30"/>
    <w:rsid w:val="00DB522B"/>
    <w:rsid w:val="00DB62E2"/>
    <w:rsid w:val="00DC0988"/>
    <w:rsid w:val="00DC2259"/>
    <w:rsid w:val="00DC24FA"/>
    <w:rsid w:val="00DC2982"/>
    <w:rsid w:val="00DC350A"/>
    <w:rsid w:val="00DC39AC"/>
    <w:rsid w:val="00DC4D0D"/>
    <w:rsid w:val="00DC69EF"/>
    <w:rsid w:val="00DC72D0"/>
    <w:rsid w:val="00DC7C34"/>
    <w:rsid w:val="00DC7FC6"/>
    <w:rsid w:val="00DD102E"/>
    <w:rsid w:val="00DD1DD4"/>
    <w:rsid w:val="00DD31C2"/>
    <w:rsid w:val="00DD3B22"/>
    <w:rsid w:val="00DD4581"/>
    <w:rsid w:val="00DD45D1"/>
    <w:rsid w:val="00DD4D6A"/>
    <w:rsid w:val="00DD4E7F"/>
    <w:rsid w:val="00DD587C"/>
    <w:rsid w:val="00DD613C"/>
    <w:rsid w:val="00DD6A0A"/>
    <w:rsid w:val="00DE4DC2"/>
    <w:rsid w:val="00DE64BD"/>
    <w:rsid w:val="00DE6A13"/>
    <w:rsid w:val="00DF0373"/>
    <w:rsid w:val="00DF18FF"/>
    <w:rsid w:val="00DF38D0"/>
    <w:rsid w:val="00DF4CEC"/>
    <w:rsid w:val="00DF55D4"/>
    <w:rsid w:val="00DF7190"/>
    <w:rsid w:val="00DF74D1"/>
    <w:rsid w:val="00E0152C"/>
    <w:rsid w:val="00E01A8A"/>
    <w:rsid w:val="00E03AC8"/>
    <w:rsid w:val="00E041F6"/>
    <w:rsid w:val="00E042CE"/>
    <w:rsid w:val="00E04753"/>
    <w:rsid w:val="00E0612E"/>
    <w:rsid w:val="00E07268"/>
    <w:rsid w:val="00E10E3C"/>
    <w:rsid w:val="00E1304B"/>
    <w:rsid w:val="00E14BAF"/>
    <w:rsid w:val="00E15227"/>
    <w:rsid w:val="00E15A7C"/>
    <w:rsid w:val="00E2195F"/>
    <w:rsid w:val="00E226FF"/>
    <w:rsid w:val="00E22824"/>
    <w:rsid w:val="00E241D9"/>
    <w:rsid w:val="00E26985"/>
    <w:rsid w:val="00E31BC8"/>
    <w:rsid w:val="00E42BB8"/>
    <w:rsid w:val="00E435AE"/>
    <w:rsid w:val="00E43CBE"/>
    <w:rsid w:val="00E466BE"/>
    <w:rsid w:val="00E46964"/>
    <w:rsid w:val="00E51630"/>
    <w:rsid w:val="00E545CD"/>
    <w:rsid w:val="00E559B9"/>
    <w:rsid w:val="00E56E18"/>
    <w:rsid w:val="00E61803"/>
    <w:rsid w:val="00E662B6"/>
    <w:rsid w:val="00E675D3"/>
    <w:rsid w:val="00E67F9E"/>
    <w:rsid w:val="00E72245"/>
    <w:rsid w:val="00E72AAF"/>
    <w:rsid w:val="00E72B03"/>
    <w:rsid w:val="00E7604E"/>
    <w:rsid w:val="00E77A3C"/>
    <w:rsid w:val="00E8408C"/>
    <w:rsid w:val="00E84571"/>
    <w:rsid w:val="00E8686E"/>
    <w:rsid w:val="00E86DC4"/>
    <w:rsid w:val="00E87811"/>
    <w:rsid w:val="00E902EA"/>
    <w:rsid w:val="00E90E78"/>
    <w:rsid w:val="00E9127B"/>
    <w:rsid w:val="00E94A3B"/>
    <w:rsid w:val="00E94D12"/>
    <w:rsid w:val="00E962BA"/>
    <w:rsid w:val="00EA1616"/>
    <w:rsid w:val="00EA1ED3"/>
    <w:rsid w:val="00EA4AD0"/>
    <w:rsid w:val="00EA5966"/>
    <w:rsid w:val="00EA6BCB"/>
    <w:rsid w:val="00EB0EBE"/>
    <w:rsid w:val="00EB37EE"/>
    <w:rsid w:val="00EB3EC0"/>
    <w:rsid w:val="00EB4616"/>
    <w:rsid w:val="00EB5488"/>
    <w:rsid w:val="00EC141F"/>
    <w:rsid w:val="00EC5500"/>
    <w:rsid w:val="00EC56B0"/>
    <w:rsid w:val="00EC7E98"/>
    <w:rsid w:val="00ED08F8"/>
    <w:rsid w:val="00ED1A4F"/>
    <w:rsid w:val="00ED2E31"/>
    <w:rsid w:val="00ED318D"/>
    <w:rsid w:val="00ED3A33"/>
    <w:rsid w:val="00ED4ADC"/>
    <w:rsid w:val="00ED5B77"/>
    <w:rsid w:val="00ED5FC1"/>
    <w:rsid w:val="00EE3658"/>
    <w:rsid w:val="00EE710F"/>
    <w:rsid w:val="00EE7A24"/>
    <w:rsid w:val="00EF13A8"/>
    <w:rsid w:val="00EF1A03"/>
    <w:rsid w:val="00EF4794"/>
    <w:rsid w:val="00EF4D56"/>
    <w:rsid w:val="00EF5FAD"/>
    <w:rsid w:val="00EF68EC"/>
    <w:rsid w:val="00EF7B30"/>
    <w:rsid w:val="00F02AF0"/>
    <w:rsid w:val="00F0387E"/>
    <w:rsid w:val="00F048F4"/>
    <w:rsid w:val="00F05134"/>
    <w:rsid w:val="00F07496"/>
    <w:rsid w:val="00F10F2D"/>
    <w:rsid w:val="00F13861"/>
    <w:rsid w:val="00F1486F"/>
    <w:rsid w:val="00F149E3"/>
    <w:rsid w:val="00F23519"/>
    <w:rsid w:val="00F24C63"/>
    <w:rsid w:val="00F25235"/>
    <w:rsid w:val="00F25687"/>
    <w:rsid w:val="00F269C7"/>
    <w:rsid w:val="00F3022D"/>
    <w:rsid w:val="00F44F1B"/>
    <w:rsid w:val="00F53E97"/>
    <w:rsid w:val="00F54273"/>
    <w:rsid w:val="00F54504"/>
    <w:rsid w:val="00F54BDC"/>
    <w:rsid w:val="00F552A7"/>
    <w:rsid w:val="00F605A2"/>
    <w:rsid w:val="00F60A6E"/>
    <w:rsid w:val="00F62C31"/>
    <w:rsid w:val="00F64A0A"/>
    <w:rsid w:val="00F74992"/>
    <w:rsid w:val="00F825D0"/>
    <w:rsid w:val="00F840BD"/>
    <w:rsid w:val="00F87FF3"/>
    <w:rsid w:val="00F905D6"/>
    <w:rsid w:val="00F90847"/>
    <w:rsid w:val="00F915B4"/>
    <w:rsid w:val="00F9389D"/>
    <w:rsid w:val="00F94984"/>
    <w:rsid w:val="00F95598"/>
    <w:rsid w:val="00F964CE"/>
    <w:rsid w:val="00FA3641"/>
    <w:rsid w:val="00FA4481"/>
    <w:rsid w:val="00FA67DE"/>
    <w:rsid w:val="00FA7627"/>
    <w:rsid w:val="00FB0779"/>
    <w:rsid w:val="00FB1DCC"/>
    <w:rsid w:val="00FB5229"/>
    <w:rsid w:val="00FB5E1E"/>
    <w:rsid w:val="00FC16EB"/>
    <w:rsid w:val="00FC1705"/>
    <w:rsid w:val="00FC2D9A"/>
    <w:rsid w:val="00FC33A3"/>
    <w:rsid w:val="00FC399D"/>
    <w:rsid w:val="00FC5251"/>
    <w:rsid w:val="00FD0BE7"/>
    <w:rsid w:val="00FD12D0"/>
    <w:rsid w:val="00FD53EB"/>
    <w:rsid w:val="00FD63AA"/>
    <w:rsid w:val="00FD65F5"/>
    <w:rsid w:val="00FD67C9"/>
    <w:rsid w:val="00FD7603"/>
    <w:rsid w:val="00FE0475"/>
    <w:rsid w:val="00FE17DD"/>
    <w:rsid w:val="00FE1B87"/>
    <w:rsid w:val="00FE6D1E"/>
    <w:rsid w:val="00FF1DD4"/>
    <w:rsid w:val="00FF4B9D"/>
    <w:rsid w:val="00FF5B82"/>
    <w:rsid w:val="00FF79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BA4770"/>
  <w15:docId w15:val="{C6E6851A-EC45-41CE-A56E-B9365868B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5FED"/>
    <w:pPr>
      <w:spacing w:after="0" w:line="240" w:lineRule="auto"/>
    </w:pPr>
    <w:rPr>
      <w:rFonts w:ascii="Times New Roman" w:eastAsia="Calibri"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5FED"/>
    <w:pPr>
      <w:ind w:left="720"/>
      <w:contextualSpacing/>
    </w:pPr>
  </w:style>
  <w:style w:type="paragraph" w:styleId="Header">
    <w:name w:val="header"/>
    <w:basedOn w:val="Normal"/>
    <w:link w:val="HeaderChar"/>
    <w:uiPriority w:val="99"/>
    <w:unhideWhenUsed/>
    <w:rsid w:val="00B964C7"/>
    <w:pPr>
      <w:tabs>
        <w:tab w:val="center" w:pos="4513"/>
        <w:tab w:val="right" w:pos="9026"/>
      </w:tabs>
    </w:pPr>
  </w:style>
  <w:style w:type="character" w:customStyle="1" w:styleId="HeaderChar">
    <w:name w:val="Header Char"/>
    <w:basedOn w:val="DefaultParagraphFont"/>
    <w:link w:val="Header"/>
    <w:uiPriority w:val="99"/>
    <w:rsid w:val="00B964C7"/>
    <w:rPr>
      <w:rFonts w:ascii="Times New Roman" w:eastAsia="Calibri" w:hAnsi="Times New Roman" w:cs="Times New Roman"/>
      <w:sz w:val="24"/>
      <w:szCs w:val="24"/>
      <w:lang w:eastAsia="en-GB"/>
    </w:rPr>
  </w:style>
  <w:style w:type="paragraph" w:styleId="Footer">
    <w:name w:val="footer"/>
    <w:basedOn w:val="Normal"/>
    <w:link w:val="FooterChar"/>
    <w:uiPriority w:val="99"/>
    <w:unhideWhenUsed/>
    <w:rsid w:val="00B964C7"/>
    <w:pPr>
      <w:tabs>
        <w:tab w:val="center" w:pos="4513"/>
        <w:tab w:val="right" w:pos="9026"/>
      </w:tabs>
    </w:pPr>
  </w:style>
  <w:style w:type="character" w:customStyle="1" w:styleId="FooterChar">
    <w:name w:val="Footer Char"/>
    <w:basedOn w:val="DefaultParagraphFont"/>
    <w:link w:val="Footer"/>
    <w:uiPriority w:val="99"/>
    <w:rsid w:val="00B964C7"/>
    <w:rPr>
      <w:rFonts w:ascii="Times New Roman" w:eastAsia="Calibri" w:hAnsi="Times New Roman" w:cs="Times New Roman"/>
      <w:sz w:val="24"/>
      <w:szCs w:val="24"/>
      <w:lang w:eastAsia="en-GB"/>
    </w:rPr>
  </w:style>
  <w:style w:type="paragraph" w:styleId="BalloonText">
    <w:name w:val="Balloon Text"/>
    <w:basedOn w:val="Normal"/>
    <w:link w:val="BalloonTextChar"/>
    <w:uiPriority w:val="99"/>
    <w:semiHidden/>
    <w:unhideWhenUsed/>
    <w:rsid w:val="00B964C7"/>
    <w:rPr>
      <w:rFonts w:ascii="Tahoma" w:hAnsi="Tahoma" w:cs="Tahoma"/>
      <w:sz w:val="16"/>
      <w:szCs w:val="16"/>
    </w:rPr>
  </w:style>
  <w:style w:type="character" w:customStyle="1" w:styleId="BalloonTextChar">
    <w:name w:val="Balloon Text Char"/>
    <w:basedOn w:val="DefaultParagraphFont"/>
    <w:link w:val="BalloonText"/>
    <w:uiPriority w:val="99"/>
    <w:semiHidden/>
    <w:rsid w:val="00B964C7"/>
    <w:rPr>
      <w:rFonts w:ascii="Tahoma" w:eastAsia="Calibri" w:hAnsi="Tahoma" w:cs="Tahoma"/>
      <w:sz w:val="16"/>
      <w:szCs w:val="16"/>
      <w:lang w:eastAsia="en-GB"/>
    </w:rPr>
  </w:style>
  <w:style w:type="character" w:styleId="Strong">
    <w:name w:val="Strong"/>
    <w:basedOn w:val="DefaultParagraphFont"/>
    <w:uiPriority w:val="22"/>
    <w:qFormat/>
    <w:rsid w:val="00D16D7A"/>
    <w:rPr>
      <w:b/>
      <w:bCs/>
    </w:rPr>
  </w:style>
  <w:style w:type="character" w:customStyle="1" w:styleId="apple-converted-space">
    <w:name w:val="apple-converted-space"/>
    <w:basedOn w:val="DefaultParagraphFont"/>
    <w:rsid w:val="00D16D7A"/>
  </w:style>
  <w:style w:type="paragraph" w:styleId="EndnoteText">
    <w:name w:val="endnote text"/>
    <w:basedOn w:val="Normal"/>
    <w:link w:val="EndnoteTextChar"/>
    <w:uiPriority w:val="99"/>
    <w:semiHidden/>
    <w:unhideWhenUsed/>
    <w:rsid w:val="009555AD"/>
    <w:rPr>
      <w:sz w:val="20"/>
      <w:szCs w:val="20"/>
    </w:rPr>
  </w:style>
  <w:style w:type="character" w:customStyle="1" w:styleId="EndnoteTextChar">
    <w:name w:val="Endnote Text Char"/>
    <w:basedOn w:val="DefaultParagraphFont"/>
    <w:link w:val="EndnoteText"/>
    <w:uiPriority w:val="99"/>
    <w:semiHidden/>
    <w:rsid w:val="009555AD"/>
    <w:rPr>
      <w:rFonts w:ascii="Times New Roman" w:eastAsia="Calibri" w:hAnsi="Times New Roman" w:cs="Times New Roman"/>
      <w:sz w:val="20"/>
      <w:szCs w:val="20"/>
      <w:lang w:eastAsia="en-GB"/>
    </w:rPr>
  </w:style>
  <w:style w:type="character" w:styleId="EndnoteReference">
    <w:name w:val="endnote reference"/>
    <w:basedOn w:val="DefaultParagraphFont"/>
    <w:uiPriority w:val="99"/>
    <w:semiHidden/>
    <w:unhideWhenUsed/>
    <w:rsid w:val="009555AD"/>
    <w:rPr>
      <w:vertAlign w:val="superscript"/>
    </w:rPr>
  </w:style>
  <w:style w:type="character" w:styleId="Hyperlink">
    <w:name w:val="Hyperlink"/>
    <w:basedOn w:val="DefaultParagraphFont"/>
    <w:uiPriority w:val="99"/>
    <w:unhideWhenUsed/>
    <w:rsid w:val="002105B0"/>
    <w:rPr>
      <w:color w:val="0000FF" w:themeColor="hyperlink"/>
      <w:u w:val="single"/>
    </w:rPr>
  </w:style>
  <w:style w:type="paragraph" w:styleId="FootnoteText">
    <w:name w:val="footnote text"/>
    <w:basedOn w:val="Normal"/>
    <w:link w:val="FootnoteTextChar"/>
    <w:uiPriority w:val="99"/>
    <w:semiHidden/>
    <w:unhideWhenUsed/>
    <w:rsid w:val="00855DB8"/>
    <w:rPr>
      <w:sz w:val="20"/>
      <w:szCs w:val="20"/>
    </w:rPr>
  </w:style>
  <w:style w:type="character" w:customStyle="1" w:styleId="FootnoteTextChar">
    <w:name w:val="Footnote Text Char"/>
    <w:basedOn w:val="DefaultParagraphFont"/>
    <w:link w:val="FootnoteText"/>
    <w:uiPriority w:val="99"/>
    <w:semiHidden/>
    <w:rsid w:val="00855DB8"/>
    <w:rPr>
      <w:rFonts w:ascii="Times New Roman" w:eastAsia="Calibri" w:hAnsi="Times New Roman" w:cs="Times New Roman"/>
      <w:sz w:val="20"/>
      <w:szCs w:val="20"/>
      <w:lang w:eastAsia="en-GB"/>
    </w:rPr>
  </w:style>
  <w:style w:type="character" w:styleId="FootnoteReference">
    <w:name w:val="footnote reference"/>
    <w:basedOn w:val="DefaultParagraphFont"/>
    <w:uiPriority w:val="99"/>
    <w:semiHidden/>
    <w:unhideWhenUsed/>
    <w:rsid w:val="00855DB8"/>
    <w:rPr>
      <w:vertAlign w:val="superscript"/>
    </w:rPr>
  </w:style>
  <w:style w:type="table" w:styleId="TableGrid">
    <w:name w:val="Table Grid"/>
    <w:basedOn w:val="TableNormal"/>
    <w:uiPriority w:val="59"/>
    <w:rsid w:val="008437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cxmsonormal">
    <w:name w:val="ecxmsonormal"/>
    <w:basedOn w:val="Normal"/>
    <w:rsid w:val="00A55A4F"/>
    <w:pPr>
      <w:spacing w:before="100" w:beforeAutospacing="1" w:after="100" w:afterAutospacing="1"/>
    </w:pPr>
    <w:rPr>
      <w:rFonts w:eastAsia="Times New Roman"/>
    </w:rPr>
  </w:style>
  <w:style w:type="paragraph" w:styleId="Revision">
    <w:name w:val="Revision"/>
    <w:hidden/>
    <w:uiPriority w:val="99"/>
    <w:semiHidden/>
    <w:rsid w:val="00DD6A0A"/>
    <w:pPr>
      <w:spacing w:after="0" w:line="240" w:lineRule="auto"/>
    </w:pPr>
    <w:rPr>
      <w:rFonts w:ascii="Times New Roman" w:eastAsia="Calibri" w:hAnsi="Times New Roman" w:cs="Times New Roman"/>
      <w:sz w:val="24"/>
      <w:szCs w:val="24"/>
      <w:lang w:eastAsia="en-GB"/>
    </w:rPr>
  </w:style>
  <w:style w:type="character" w:customStyle="1" w:styleId="xlegterm">
    <w:name w:val="x_legterm"/>
    <w:basedOn w:val="DefaultParagraphFont"/>
    <w:rsid w:val="001F5E07"/>
  </w:style>
  <w:style w:type="character" w:styleId="CommentReference">
    <w:name w:val="annotation reference"/>
    <w:basedOn w:val="DefaultParagraphFont"/>
    <w:uiPriority w:val="99"/>
    <w:semiHidden/>
    <w:unhideWhenUsed/>
    <w:rsid w:val="003B65DD"/>
    <w:rPr>
      <w:sz w:val="16"/>
      <w:szCs w:val="16"/>
    </w:rPr>
  </w:style>
  <w:style w:type="paragraph" w:styleId="CommentText">
    <w:name w:val="annotation text"/>
    <w:basedOn w:val="Normal"/>
    <w:link w:val="CommentTextChar"/>
    <w:uiPriority w:val="99"/>
    <w:semiHidden/>
    <w:unhideWhenUsed/>
    <w:rsid w:val="003B65DD"/>
    <w:rPr>
      <w:sz w:val="20"/>
      <w:szCs w:val="20"/>
    </w:rPr>
  </w:style>
  <w:style w:type="character" w:customStyle="1" w:styleId="CommentTextChar">
    <w:name w:val="Comment Text Char"/>
    <w:basedOn w:val="DefaultParagraphFont"/>
    <w:link w:val="CommentText"/>
    <w:uiPriority w:val="99"/>
    <w:semiHidden/>
    <w:rsid w:val="003B65DD"/>
    <w:rPr>
      <w:rFonts w:ascii="Times New Roman" w:eastAsia="Calibri"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3B65DD"/>
    <w:rPr>
      <w:b/>
      <w:bCs/>
    </w:rPr>
  </w:style>
  <w:style w:type="character" w:customStyle="1" w:styleId="CommentSubjectChar">
    <w:name w:val="Comment Subject Char"/>
    <w:basedOn w:val="CommentTextChar"/>
    <w:link w:val="CommentSubject"/>
    <w:uiPriority w:val="99"/>
    <w:semiHidden/>
    <w:rsid w:val="003B65DD"/>
    <w:rPr>
      <w:rFonts w:ascii="Times New Roman" w:eastAsia="Calibri" w:hAnsi="Times New Roman" w:cs="Times New Roman"/>
      <w:b/>
      <w:bCs/>
      <w:sz w:val="20"/>
      <w:szCs w:val="20"/>
      <w:lang w:eastAsia="en-GB"/>
    </w:rPr>
  </w:style>
  <w:style w:type="character" w:customStyle="1" w:styleId="casenumber">
    <w:name w:val="casenumber"/>
    <w:basedOn w:val="DefaultParagraphFont"/>
    <w:rsid w:val="00A734B5"/>
  </w:style>
  <w:style w:type="character" w:customStyle="1" w:styleId="description">
    <w:name w:val="description"/>
    <w:basedOn w:val="DefaultParagraphFont"/>
    <w:rsid w:val="00A734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90894">
      <w:bodyDiv w:val="1"/>
      <w:marLeft w:val="0"/>
      <w:marRight w:val="0"/>
      <w:marTop w:val="0"/>
      <w:marBottom w:val="0"/>
      <w:divBdr>
        <w:top w:val="none" w:sz="0" w:space="0" w:color="auto"/>
        <w:left w:val="none" w:sz="0" w:space="0" w:color="auto"/>
        <w:bottom w:val="none" w:sz="0" w:space="0" w:color="auto"/>
        <w:right w:val="none" w:sz="0" w:space="0" w:color="auto"/>
      </w:divBdr>
      <w:divsChild>
        <w:div w:id="152526386">
          <w:marLeft w:val="0"/>
          <w:marRight w:val="0"/>
          <w:marTop w:val="0"/>
          <w:marBottom w:val="0"/>
          <w:divBdr>
            <w:top w:val="none" w:sz="0" w:space="0" w:color="auto"/>
            <w:left w:val="none" w:sz="0" w:space="0" w:color="auto"/>
            <w:bottom w:val="none" w:sz="0" w:space="0" w:color="auto"/>
            <w:right w:val="none" w:sz="0" w:space="0" w:color="auto"/>
          </w:divBdr>
        </w:div>
        <w:div w:id="620038958">
          <w:marLeft w:val="0"/>
          <w:marRight w:val="0"/>
          <w:marTop w:val="0"/>
          <w:marBottom w:val="0"/>
          <w:divBdr>
            <w:top w:val="none" w:sz="0" w:space="0" w:color="auto"/>
            <w:left w:val="none" w:sz="0" w:space="0" w:color="auto"/>
            <w:bottom w:val="none" w:sz="0" w:space="0" w:color="auto"/>
            <w:right w:val="none" w:sz="0" w:space="0" w:color="auto"/>
          </w:divBdr>
        </w:div>
        <w:div w:id="1248464084">
          <w:marLeft w:val="0"/>
          <w:marRight w:val="0"/>
          <w:marTop w:val="0"/>
          <w:marBottom w:val="0"/>
          <w:divBdr>
            <w:top w:val="none" w:sz="0" w:space="0" w:color="auto"/>
            <w:left w:val="none" w:sz="0" w:space="0" w:color="auto"/>
            <w:bottom w:val="none" w:sz="0" w:space="0" w:color="auto"/>
            <w:right w:val="none" w:sz="0" w:space="0" w:color="auto"/>
          </w:divBdr>
        </w:div>
        <w:div w:id="1703822367">
          <w:marLeft w:val="0"/>
          <w:marRight w:val="0"/>
          <w:marTop w:val="0"/>
          <w:marBottom w:val="0"/>
          <w:divBdr>
            <w:top w:val="none" w:sz="0" w:space="0" w:color="auto"/>
            <w:left w:val="none" w:sz="0" w:space="0" w:color="auto"/>
            <w:bottom w:val="none" w:sz="0" w:space="0" w:color="auto"/>
            <w:right w:val="none" w:sz="0" w:space="0" w:color="auto"/>
          </w:divBdr>
        </w:div>
        <w:div w:id="2082171984">
          <w:marLeft w:val="0"/>
          <w:marRight w:val="0"/>
          <w:marTop w:val="0"/>
          <w:marBottom w:val="0"/>
          <w:divBdr>
            <w:top w:val="none" w:sz="0" w:space="0" w:color="auto"/>
            <w:left w:val="none" w:sz="0" w:space="0" w:color="auto"/>
            <w:bottom w:val="none" w:sz="0" w:space="0" w:color="auto"/>
            <w:right w:val="none" w:sz="0" w:space="0" w:color="auto"/>
          </w:divBdr>
        </w:div>
      </w:divsChild>
    </w:div>
    <w:div w:id="146361576">
      <w:bodyDiv w:val="1"/>
      <w:marLeft w:val="0"/>
      <w:marRight w:val="0"/>
      <w:marTop w:val="0"/>
      <w:marBottom w:val="0"/>
      <w:divBdr>
        <w:top w:val="none" w:sz="0" w:space="0" w:color="auto"/>
        <w:left w:val="none" w:sz="0" w:space="0" w:color="auto"/>
        <w:bottom w:val="none" w:sz="0" w:space="0" w:color="auto"/>
        <w:right w:val="none" w:sz="0" w:space="0" w:color="auto"/>
      </w:divBdr>
    </w:div>
    <w:div w:id="193614370">
      <w:bodyDiv w:val="1"/>
      <w:marLeft w:val="0"/>
      <w:marRight w:val="0"/>
      <w:marTop w:val="0"/>
      <w:marBottom w:val="0"/>
      <w:divBdr>
        <w:top w:val="none" w:sz="0" w:space="0" w:color="auto"/>
        <w:left w:val="none" w:sz="0" w:space="0" w:color="auto"/>
        <w:bottom w:val="none" w:sz="0" w:space="0" w:color="auto"/>
        <w:right w:val="none" w:sz="0" w:space="0" w:color="auto"/>
      </w:divBdr>
    </w:div>
    <w:div w:id="282466575">
      <w:bodyDiv w:val="1"/>
      <w:marLeft w:val="0"/>
      <w:marRight w:val="0"/>
      <w:marTop w:val="0"/>
      <w:marBottom w:val="0"/>
      <w:divBdr>
        <w:top w:val="none" w:sz="0" w:space="0" w:color="auto"/>
        <w:left w:val="none" w:sz="0" w:space="0" w:color="auto"/>
        <w:bottom w:val="none" w:sz="0" w:space="0" w:color="auto"/>
        <w:right w:val="none" w:sz="0" w:space="0" w:color="auto"/>
      </w:divBdr>
    </w:div>
    <w:div w:id="303891475">
      <w:bodyDiv w:val="1"/>
      <w:marLeft w:val="0"/>
      <w:marRight w:val="0"/>
      <w:marTop w:val="0"/>
      <w:marBottom w:val="0"/>
      <w:divBdr>
        <w:top w:val="none" w:sz="0" w:space="0" w:color="auto"/>
        <w:left w:val="none" w:sz="0" w:space="0" w:color="auto"/>
        <w:bottom w:val="none" w:sz="0" w:space="0" w:color="auto"/>
        <w:right w:val="none" w:sz="0" w:space="0" w:color="auto"/>
      </w:divBdr>
    </w:div>
    <w:div w:id="332953484">
      <w:bodyDiv w:val="1"/>
      <w:marLeft w:val="0"/>
      <w:marRight w:val="0"/>
      <w:marTop w:val="0"/>
      <w:marBottom w:val="0"/>
      <w:divBdr>
        <w:top w:val="none" w:sz="0" w:space="0" w:color="auto"/>
        <w:left w:val="none" w:sz="0" w:space="0" w:color="auto"/>
        <w:bottom w:val="none" w:sz="0" w:space="0" w:color="auto"/>
        <w:right w:val="none" w:sz="0" w:space="0" w:color="auto"/>
      </w:divBdr>
    </w:div>
    <w:div w:id="341471317">
      <w:bodyDiv w:val="1"/>
      <w:marLeft w:val="0"/>
      <w:marRight w:val="0"/>
      <w:marTop w:val="0"/>
      <w:marBottom w:val="0"/>
      <w:divBdr>
        <w:top w:val="none" w:sz="0" w:space="0" w:color="auto"/>
        <w:left w:val="none" w:sz="0" w:space="0" w:color="auto"/>
        <w:bottom w:val="none" w:sz="0" w:space="0" w:color="auto"/>
        <w:right w:val="none" w:sz="0" w:space="0" w:color="auto"/>
      </w:divBdr>
      <w:divsChild>
        <w:div w:id="1161119336">
          <w:marLeft w:val="1440"/>
          <w:marRight w:val="0"/>
          <w:marTop w:val="0"/>
          <w:marBottom w:val="0"/>
          <w:divBdr>
            <w:top w:val="none" w:sz="0" w:space="0" w:color="auto"/>
            <w:left w:val="none" w:sz="0" w:space="0" w:color="auto"/>
            <w:bottom w:val="none" w:sz="0" w:space="0" w:color="auto"/>
            <w:right w:val="none" w:sz="0" w:space="0" w:color="auto"/>
          </w:divBdr>
        </w:div>
        <w:div w:id="1397893094">
          <w:marLeft w:val="1440"/>
          <w:marRight w:val="0"/>
          <w:marTop w:val="0"/>
          <w:marBottom w:val="0"/>
          <w:divBdr>
            <w:top w:val="none" w:sz="0" w:space="0" w:color="auto"/>
            <w:left w:val="none" w:sz="0" w:space="0" w:color="auto"/>
            <w:bottom w:val="none" w:sz="0" w:space="0" w:color="auto"/>
            <w:right w:val="none" w:sz="0" w:space="0" w:color="auto"/>
          </w:divBdr>
        </w:div>
        <w:div w:id="1996109183">
          <w:marLeft w:val="1440"/>
          <w:marRight w:val="0"/>
          <w:marTop w:val="0"/>
          <w:marBottom w:val="0"/>
          <w:divBdr>
            <w:top w:val="none" w:sz="0" w:space="0" w:color="auto"/>
            <w:left w:val="none" w:sz="0" w:space="0" w:color="auto"/>
            <w:bottom w:val="none" w:sz="0" w:space="0" w:color="auto"/>
            <w:right w:val="none" w:sz="0" w:space="0" w:color="auto"/>
          </w:divBdr>
        </w:div>
      </w:divsChild>
    </w:div>
    <w:div w:id="399720546">
      <w:bodyDiv w:val="1"/>
      <w:marLeft w:val="0"/>
      <w:marRight w:val="0"/>
      <w:marTop w:val="0"/>
      <w:marBottom w:val="0"/>
      <w:divBdr>
        <w:top w:val="none" w:sz="0" w:space="0" w:color="auto"/>
        <w:left w:val="none" w:sz="0" w:space="0" w:color="auto"/>
        <w:bottom w:val="none" w:sz="0" w:space="0" w:color="auto"/>
        <w:right w:val="none" w:sz="0" w:space="0" w:color="auto"/>
      </w:divBdr>
    </w:div>
    <w:div w:id="405493372">
      <w:bodyDiv w:val="1"/>
      <w:marLeft w:val="0"/>
      <w:marRight w:val="0"/>
      <w:marTop w:val="0"/>
      <w:marBottom w:val="0"/>
      <w:divBdr>
        <w:top w:val="none" w:sz="0" w:space="0" w:color="auto"/>
        <w:left w:val="none" w:sz="0" w:space="0" w:color="auto"/>
        <w:bottom w:val="none" w:sz="0" w:space="0" w:color="auto"/>
        <w:right w:val="none" w:sz="0" w:space="0" w:color="auto"/>
      </w:divBdr>
      <w:divsChild>
        <w:div w:id="30308718">
          <w:marLeft w:val="0"/>
          <w:marRight w:val="0"/>
          <w:marTop w:val="0"/>
          <w:marBottom w:val="0"/>
          <w:divBdr>
            <w:top w:val="none" w:sz="0" w:space="0" w:color="auto"/>
            <w:left w:val="none" w:sz="0" w:space="0" w:color="auto"/>
            <w:bottom w:val="none" w:sz="0" w:space="0" w:color="auto"/>
            <w:right w:val="none" w:sz="0" w:space="0" w:color="auto"/>
          </w:divBdr>
          <w:divsChild>
            <w:div w:id="1408381048">
              <w:marLeft w:val="0"/>
              <w:marRight w:val="0"/>
              <w:marTop w:val="0"/>
              <w:marBottom w:val="0"/>
              <w:divBdr>
                <w:top w:val="none" w:sz="0" w:space="0" w:color="auto"/>
                <w:left w:val="none" w:sz="0" w:space="0" w:color="auto"/>
                <w:bottom w:val="none" w:sz="0" w:space="0" w:color="auto"/>
                <w:right w:val="none" w:sz="0" w:space="0" w:color="auto"/>
              </w:divBdr>
            </w:div>
          </w:divsChild>
        </w:div>
        <w:div w:id="437064798">
          <w:marLeft w:val="0"/>
          <w:marRight w:val="0"/>
          <w:marTop w:val="0"/>
          <w:marBottom w:val="0"/>
          <w:divBdr>
            <w:top w:val="none" w:sz="0" w:space="0" w:color="auto"/>
            <w:left w:val="none" w:sz="0" w:space="0" w:color="auto"/>
            <w:bottom w:val="none" w:sz="0" w:space="0" w:color="auto"/>
            <w:right w:val="none" w:sz="0" w:space="0" w:color="auto"/>
          </w:divBdr>
        </w:div>
        <w:div w:id="596016975">
          <w:marLeft w:val="0"/>
          <w:marRight w:val="0"/>
          <w:marTop w:val="0"/>
          <w:marBottom w:val="0"/>
          <w:divBdr>
            <w:top w:val="none" w:sz="0" w:space="0" w:color="auto"/>
            <w:left w:val="none" w:sz="0" w:space="0" w:color="auto"/>
            <w:bottom w:val="none" w:sz="0" w:space="0" w:color="auto"/>
            <w:right w:val="none" w:sz="0" w:space="0" w:color="auto"/>
          </w:divBdr>
        </w:div>
        <w:div w:id="1812403851">
          <w:marLeft w:val="0"/>
          <w:marRight w:val="0"/>
          <w:marTop w:val="0"/>
          <w:marBottom w:val="0"/>
          <w:divBdr>
            <w:top w:val="none" w:sz="0" w:space="0" w:color="auto"/>
            <w:left w:val="none" w:sz="0" w:space="0" w:color="auto"/>
            <w:bottom w:val="none" w:sz="0" w:space="0" w:color="auto"/>
            <w:right w:val="none" w:sz="0" w:space="0" w:color="auto"/>
          </w:divBdr>
        </w:div>
        <w:div w:id="1945109488">
          <w:marLeft w:val="0"/>
          <w:marRight w:val="0"/>
          <w:marTop w:val="0"/>
          <w:marBottom w:val="0"/>
          <w:divBdr>
            <w:top w:val="none" w:sz="0" w:space="0" w:color="auto"/>
            <w:left w:val="none" w:sz="0" w:space="0" w:color="auto"/>
            <w:bottom w:val="none" w:sz="0" w:space="0" w:color="auto"/>
            <w:right w:val="none" w:sz="0" w:space="0" w:color="auto"/>
          </w:divBdr>
        </w:div>
      </w:divsChild>
    </w:div>
    <w:div w:id="409162378">
      <w:bodyDiv w:val="1"/>
      <w:marLeft w:val="0"/>
      <w:marRight w:val="0"/>
      <w:marTop w:val="0"/>
      <w:marBottom w:val="0"/>
      <w:divBdr>
        <w:top w:val="none" w:sz="0" w:space="0" w:color="auto"/>
        <w:left w:val="none" w:sz="0" w:space="0" w:color="auto"/>
        <w:bottom w:val="none" w:sz="0" w:space="0" w:color="auto"/>
        <w:right w:val="none" w:sz="0" w:space="0" w:color="auto"/>
      </w:divBdr>
      <w:divsChild>
        <w:div w:id="35081438">
          <w:marLeft w:val="0"/>
          <w:marRight w:val="0"/>
          <w:marTop w:val="0"/>
          <w:marBottom w:val="0"/>
          <w:divBdr>
            <w:top w:val="none" w:sz="0" w:space="0" w:color="auto"/>
            <w:left w:val="none" w:sz="0" w:space="0" w:color="auto"/>
            <w:bottom w:val="none" w:sz="0" w:space="0" w:color="auto"/>
            <w:right w:val="none" w:sz="0" w:space="0" w:color="auto"/>
          </w:divBdr>
        </w:div>
        <w:div w:id="212351116">
          <w:marLeft w:val="0"/>
          <w:marRight w:val="0"/>
          <w:marTop w:val="0"/>
          <w:marBottom w:val="0"/>
          <w:divBdr>
            <w:top w:val="none" w:sz="0" w:space="0" w:color="auto"/>
            <w:left w:val="none" w:sz="0" w:space="0" w:color="auto"/>
            <w:bottom w:val="none" w:sz="0" w:space="0" w:color="auto"/>
            <w:right w:val="none" w:sz="0" w:space="0" w:color="auto"/>
          </w:divBdr>
        </w:div>
        <w:div w:id="519851961">
          <w:marLeft w:val="0"/>
          <w:marRight w:val="0"/>
          <w:marTop w:val="0"/>
          <w:marBottom w:val="0"/>
          <w:divBdr>
            <w:top w:val="none" w:sz="0" w:space="0" w:color="auto"/>
            <w:left w:val="none" w:sz="0" w:space="0" w:color="auto"/>
            <w:bottom w:val="none" w:sz="0" w:space="0" w:color="auto"/>
            <w:right w:val="none" w:sz="0" w:space="0" w:color="auto"/>
          </w:divBdr>
        </w:div>
        <w:div w:id="844243245">
          <w:marLeft w:val="0"/>
          <w:marRight w:val="0"/>
          <w:marTop w:val="0"/>
          <w:marBottom w:val="0"/>
          <w:divBdr>
            <w:top w:val="none" w:sz="0" w:space="0" w:color="auto"/>
            <w:left w:val="none" w:sz="0" w:space="0" w:color="auto"/>
            <w:bottom w:val="none" w:sz="0" w:space="0" w:color="auto"/>
            <w:right w:val="none" w:sz="0" w:space="0" w:color="auto"/>
          </w:divBdr>
        </w:div>
        <w:div w:id="952781999">
          <w:marLeft w:val="360"/>
          <w:marRight w:val="0"/>
          <w:marTop w:val="0"/>
          <w:marBottom w:val="0"/>
          <w:divBdr>
            <w:top w:val="none" w:sz="0" w:space="0" w:color="auto"/>
            <w:left w:val="none" w:sz="0" w:space="0" w:color="auto"/>
            <w:bottom w:val="none" w:sz="0" w:space="0" w:color="auto"/>
            <w:right w:val="none" w:sz="0" w:space="0" w:color="auto"/>
          </w:divBdr>
        </w:div>
        <w:div w:id="1074398236">
          <w:marLeft w:val="0"/>
          <w:marRight w:val="0"/>
          <w:marTop w:val="0"/>
          <w:marBottom w:val="0"/>
          <w:divBdr>
            <w:top w:val="none" w:sz="0" w:space="0" w:color="auto"/>
            <w:left w:val="none" w:sz="0" w:space="0" w:color="auto"/>
            <w:bottom w:val="none" w:sz="0" w:space="0" w:color="auto"/>
            <w:right w:val="none" w:sz="0" w:space="0" w:color="auto"/>
          </w:divBdr>
        </w:div>
        <w:div w:id="1231887844">
          <w:marLeft w:val="360"/>
          <w:marRight w:val="0"/>
          <w:marTop w:val="0"/>
          <w:marBottom w:val="0"/>
          <w:divBdr>
            <w:top w:val="none" w:sz="0" w:space="0" w:color="auto"/>
            <w:left w:val="none" w:sz="0" w:space="0" w:color="auto"/>
            <w:bottom w:val="none" w:sz="0" w:space="0" w:color="auto"/>
            <w:right w:val="none" w:sz="0" w:space="0" w:color="auto"/>
          </w:divBdr>
        </w:div>
        <w:div w:id="1423794973">
          <w:marLeft w:val="0"/>
          <w:marRight w:val="0"/>
          <w:marTop w:val="0"/>
          <w:marBottom w:val="0"/>
          <w:divBdr>
            <w:top w:val="none" w:sz="0" w:space="0" w:color="auto"/>
            <w:left w:val="none" w:sz="0" w:space="0" w:color="auto"/>
            <w:bottom w:val="none" w:sz="0" w:space="0" w:color="auto"/>
            <w:right w:val="none" w:sz="0" w:space="0" w:color="auto"/>
          </w:divBdr>
        </w:div>
        <w:div w:id="1835143080">
          <w:marLeft w:val="0"/>
          <w:marRight w:val="0"/>
          <w:marTop w:val="0"/>
          <w:marBottom w:val="0"/>
          <w:divBdr>
            <w:top w:val="none" w:sz="0" w:space="0" w:color="auto"/>
            <w:left w:val="none" w:sz="0" w:space="0" w:color="auto"/>
            <w:bottom w:val="none" w:sz="0" w:space="0" w:color="auto"/>
            <w:right w:val="none" w:sz="0" w:space="0" w:color="auto"/>
          </w:divBdr>
        </w:div>
        <w:div w:id="2096631037">
          <w:marLeft w:val="360"/>
          <w:marRight w:val="0"/>
          <w:marTop w:val="0"/>
          <w:marBottom w:val="0"/>
          <w:divBdr>
            <w:top w:val="none" w:sz="0" w:space="0" w:color="auto"/>
            <w:left w:val="none" w:sz="0" w:space="0" w:color="auto"/>
            <w:bottom w:val="none" w:sz="0" w:space="0" w:color="auto"/>
            <w:right w:val="none" w:sz="0" w:space="0" w:color="auto"/>
          </w:divBdr>
        </w:div>
      </w:divsChild>
    </w:div>
    <w:div w:id="411464864">
      <w:bodyDiv w:val="1"/>
      <w:marLeft w:val="0"/>
      <w:marRight w:val="0"/>
      <w:marTop w:val="0"/>
      <w:marBottom w:val="0"/>
      <w:divBdr>
        <w:top w:val="none" w:sz="0" w:space="0" w:color="auto"/>
        <w:left w:val="none" w:sz="0" w:space="0" w:color="auto"/>
        <w:bottom w:val="none" w:sz="0" w:space="0" w:color="auto"/>
        <w:right w:val="none" w:sz="0" w:space="0" w:color="auto"/>
      </w:divBdr>
    </w:div>
    <w:div w:id="659698525">
      <w:bodyDiv w:val="1"/>
      <w:marLeft w:val="0"/>
      <w:marRight w:val="0"/>
      <w:marTop w:val="0"/>
      <w:marBottom w:val="0"/>
      <w:divBdr>
        <w:top w:val="none" w:sz="0" w:space="0" w:color="auto"/>
        <w:left w:val="none" w:sz="0" w:space="0" w:color="auto"/>
        <w:bottom w:val="none" w:sz="0" w:space="0" w:color="auto"/>
        <w:right w:val="none" w:sz="0" w:space="0" w:color="auto"/>
      </w:divBdr>
    </w:div>
    <w:div w:id="686760259">
      <w:bodyDiv w:val="1"/>
      <w:marLeft w:val="0"/>
      <w:marRight w:val="0"/>
      <w:marTop w:val="0"/>
      <w:marBottom w:val="0"/>
      <w:divBdr>
        <w:top w:val="none" w:sz="0" w:space="0" w:color="auto"/>
        <w:left w:val="none" w:sz="0" w:space="0" w:color="auto"/>
        <w:bottom w:val="none" w:sz="0" w:space="0" w:color="auto"/>
        <w:right w:val="none" w:sz="0" w:space="0" w:color="auto"/>
      </w:divBdr>
    </w:div>
    <w:div w:id="790512459">
      <w:bodyDiv w:val="1"/>
      <w:marLeft w:val="0"/>
      <w:marRight w:val="0"/>
      <w:marTop w:val="0"/>
      <w:marBottom w:val="0"/>
      <w:divBdr>
        <w:top w:val="none" w:sz="0" w:space="0" w:color="auto"/>
        <w:left w:val="none" w:sz="0" w:space="0" w:color="auto"/>
        <w:bottom w:val="none" w:sz="0" w:space="0" w:color="auto"/>
        <w:right w:val="none" w:sz="0" w:space="0" w:color="auto"/>
      </w:divBdr>
      <w:divsChild>
        <w:div w:id="22100975">
          <w:marLeft w:val="0"/>
          <w:marRight w:val="0"/>
          <w:marTop w:val="0"/>
          <w:marBottom w:val="0"/>
          <w:divBdr>
            <w:top w:val="none" w:sz="0" w:space="0" w:color="auto"/>
            <w:left w:val="none" w:sz="0" w:space="0" w:color="auto"/>
            <w:bottom w:val="none" w:sz="0" w:space="0" w:color="auto"/>
            <w:right w:val="none" w:sz="0" w:space="0" w:color="auto"/>
          </w:divBdr>
        </w:div>
        <w:div w:id="602418641">
          <w:marLeft w:val="0"/>
          <w:marRight w:val="0"/>
          <w:marTop w:val="0"/>
          <w:marBottom w:val="0"/>
          <w:divBdr>
            <w:top w:val="none" w:sz="0" w:space="0" w:color="auto"/>
            <w:left w:val="none" w:sz="0" w:space="0" w:color="auto"/>
            <w:bottom w:val="none" w:sz="0" w:space="0" w:color="auto"/>
            <w:right w:val="none" w:sz="0" w:space="0" w:color="auto"/>
          </w:divBdr>
        </w:div>
        <w:div w:id="1587153588">
          <w:marLeft w:val="0"/>
          <w:marRight w:val="0"/>
          <w:marTop w:val="0"/>
          <w:marBottom w:val="0"/>
          <w:divBdr>
            <w:top w:val="none" w:sz="0" w:space="0" w:color="auto"/>
            <w:left w:val="none" w:sz="0" w:space="0" w:color="auto"/>
            <w:bottom w:val="none" w:sz="0" w:space="0" w:color="auto"/>
            <w:right w:val="none" w:sz="0" w:space="0" w:color="auto"/>
          </w:divBdr>
        </w:div>
      </w:divsChild>
    </w:div>
    <w:div w:id="1182740437">
      <w:bodyDiv w:val="1"/>
      <w:marLeft w:val="0"/>
      <w:marRight w:val="0"/>
      <w:marTop w:val="0"/>
      <w:marBottom w:val="0"/>
      <w:divBdr>
        <w:top w:val="none" w:sz="0" w:space="0" w:color="auto"/>
        <w:left w:val="none" w:sz="0" w:space="0" w:color="auto"/>
        <w:bottom w:val="none" w:sz="0" w:space="0" w:color="auto"/>
        <w:right w:val="none" w:sz="0" w:space="0" w:color="auto"/>
      </w:divBdr>
      <w:divsChild>
        <w:div w:id="511147836">
          <w:marLeft w:val="0"/>
          <w:marRight w:val="0"/>
          <w:marTop w:val="0"/>
          <w:marBottom w:val="0"/>
          <w:divBdr>
            <w:top w:val="none" w:sz="0" w:space="0" w:color="auto"/>
            <w:left w:val="none" w:sz="0" w:space="0" w:color="auto"/>
            <w:bottom w:val="none" w:sz="0" w:space="0" w:color="auto"/>
            <w:right w:val="none" w:sz="0" w:space="0" w:color="auto"/>
          </w:divBdr>
        </w:div>
        <w:div w:id="841168271">
          <w:marLeft w:val="0"/>
          <w:marRight w:val="0"/>
          <w:marTop w:val="0"/>
          <w:marBottom w:val="0"/>
          <w:divBdr>
            <w:top w:val="none" w:sz="0" w:space="0" w:color="auto"/>
            <w:left w:val="none" w:sz="0" w:space="0" w:color="auto"/>
            <w:bottom w:val="none" w:sz="0" w:space="0" w:color="auto"/>
            <w:right w:val="none" w:sz="0" w:space="0" w:color="auto"/>
          </w:divBdr>
        </w:div>
        <w:div w:id="1192109273">
          <w:marLeft w:val="0"/>
          <w:marRight w:val="0"/>
          <w:marTop w:val="0"/>
          <w:marBottom w:val="0"/>
          <w:divBdr>
            <w:top w:val="none" w:sz="0" w:space="0" w:color="auto"/>
            <w:left w:val="none" w:sz="0" w:space="0" w:color="auto"/>
            <w:bottom w:val="none" w:sz="0" w:space="0" w:color="auto"/>
            <w:right w:val="none" w:sz="0" w:space="0" w:color="auto"/>
          </w:divBdr>
        </w:div>
      </w:divsChild>
    </w:div>
    <w:div w:id="1253734374">
      <w:bodyDiv w:val="1"/>
      <w:marLeft w:val="0"/>
      <w:marRight w:val="0"/>
      <w:marTop w:val="0"/>
      <w:marBottom w:val="0"/>
      <w:divBdr>
        <w:top w:val="none" w:sz="0" w:space="0" w:color="auto"/>
        <w:left w:val="none" w:sz="0" w:space="0" w:color="auto"/>
        <w:bottom w:val="none" w:sz="0" w:space="0" w:color="auto"/>
        <w:right w:val="none" w:sz="0" w:space="0" w:color="auto"/>
      </w:divBdr>
    </w:div>
    <w:div w:id="1382049177">
      <w:bodyDiv w:val="1"/>
      <w:marLeft w:val="0"/>
      <w:marRight w:val="0"/>
      <w:marTop w:val="0"/>
      <w:marBottom w:val="0"/>
      <w:divBdr>
        <w:top w:val="none" w:sz="0" w:space="0" w:color="auto"/>
        <w:left w:val="none" w:sz="0" w:space="0" w:color="auto"/>
        <w:bottom w:val="none" w:sz="0" w:space="0" w:color="auto"/>
        <w:right w:val="none" w:sz="0" w:space="0" w:color="auto"/>
      </w:divBdr>
    </w:div>
    <w:div w:id="1515651216">
      <w:bodyDiv w:val="1"/>
      <w:marLeft w:val="0"/>
      <w:marRight w:val="0"/>
      <w:marTop w:val="0"/>
      <w:marBottom w:val="0"/>
      <w:divBdr>
        <w:top w:val="none" w:sz="0" w:space="0" w:color="auto"/>
        <w:left w:val="none" w:sz="0" w:space="0" w:color="auto"/>
        <w:bottom w:val="none" w:sz="0" w:space="0" w:color="auto"/>
        <w:right w:val="none" w:sz="0" w:space="0" w:color="auto"/>
      </w:divBdr>
    </w:div>
    <w:div w:id="1631473330">
      <w:bodyDiv w:val="1"/>
      <w:marLeft w:val="0"/>
      <w:marRight w:val="0"/>
      <w:marTop w:val="0"/>
      <w:marBottom w:val="0"/>
      <w:divBdr>
        <w:top w:val="none" w:sz="0" w:space="0" w:color="auto"/>
        <w:left w:val="none" w:sz="0" w:space="0" w:color="auto"/>
        <w:bottom w:val="none" w:sz="0" w:space="0" w:color="auto"/>
        <w:right w:val="none" w:sz="0" w:space="0" w:color="auto"/>
      </w:divBdr>
      <w:divsChild>
        <w:div w:id="175270661">
          <w:marLeft w:val="0"/>
          <w:marRight w:val="0"/>
          <w:marTop w:val="0"/>
          <w:marBottom w:val="0"/>
          <w:divBdr>
            <w:top w:val="none" w:sz="0" w:space="0" w:color="auto"/>
            <w:left w:val="none" w:sz="0" w:space="0" w:color="auto"/>
            <w:bottom w:val="none" w:sz="0" w:space="0" w:color="auto"/>
            <w:right w:val="none" w:sz="0" w:space="0" w:color="auto"/>
          </w:divBdr>
        </w:div>
        <w:div w:id="936133619">
          <w:marLeft w:val="0"/>
          <w:marRight w:val="0"/>
          <w:marTop w:val="0"/>
          <w:marBottom w:val="0"/>
          <w:divBdr>
            <w:top w:val="none" w:sz="0" w:space="0" w:color="auto"/>
            <w:left w:val="none" w:sz="0" w:space="0" w:color="auto"/>
            <w:bottom w:val="none" w:sz="0" w:space="0" w:color="auto"/>
            <w:right w:val="none" w:sz="0" w:space="0" w:color="auto"/>
          </w:divBdr>
        </w:div>
        <w:div w:id="1384863439">
          <w:marLeft w:val="0"/>
          <w:marRight w:val="0"/>
          <w:marTop w:val="0"/>
          <w:marBottom w:val="0"/>
          <w:divBdr>
            <w:top w:val="none" w:sz="0" w:space="0" w:color="auto"/>
            <w:left w:val="none" w:sz="0" w:space="0" w:color="auto"/>
            <w:bottom w:val="none" w:sz="0" w:space="0" w:color="auto"/>
            <w:right w:val="none" w:sz="0" w:space="0" w:color="auto"/>
          </w:divBdr>
        </w:div>
        <w:div w:id="1478454016">
          <w:marLeft w:val="0"/>
          <w:marRight w:val="0"/>
          <w:marTop w:val="0"/>
          <w:marBottom w:val="0"/>
          <w:divBdr>
            <w:top w:val="none" w:sz="0" w:space="0" w:color="auto"/>
            <w:left w:val="none" w:sz="0" w:space="0" w:color="auto"/>
            <w:bottom w:val="none" w:sz="0" w:space="0" w:color="auto"/>
            <w:right w:val="none" w:sz="0" w:space="0" w:color="auto"/>
          </w:divBdr>
        </w:div>
        <w:div w:id="1576429431">
          <w:marLeft w:val="0"/>
          <w:marRight w:val="0"/>
          <w:marTop w:val="0"/>
          <w:marBottom w:val="0"/>
          <w:divBdr>
            <w:top w:val="none" w:sz="0" w:space="0" w:color="auto"/>
            <w:left w:val="none" w:sz="0" w:space="0" w:color="auto"/>
            <w:bottom w:val="none" w:sz="0" w:space="0" w:color="auto"/>
            <w:right w:val="none" w:sz="0" w:space="0" w:color="auto"/>
          </w:divBdr>
        </w:div>
        <w:div w:id="1604461266">
          <w:marLeft w:val="0"/>
          <w:marRight w:val="0"/>
          <w:marTop w:val="0"/>
          <w:marBottom w:val="0"/>
          <w:divBdr>
            <w:top w:val="none" w:sz="0" w:space="0" w:color="auto"/>
            <w:left w:val="none" w:sz="0" w:space="0" w:color="auto"/>
            <w:bottom w:val="none" w:sz="0" w:space="0" w:color="auto"/>
            <w:right w:val="none" w:sz="0" w:space="0" w:color="auto"/>
          </w:divBdr>
        </w:div>
        <w:div w:id="1625891231">
          <w:marLeft w:val="0"/>
          <w:marRight w:val="0"/>
          <w:marTop w:val="0"/>
          <w:marBottom w:val="0"/>
          <w:divBdr>
            <w:top w:val="none" w:sz="0" w:space="0" w:color="auto"/>
            <w:left w:val="none" w:sz="0" w:space="0" w:color="auto"/>
            <w:bottom w:val="none" w:sz="0" w:space="0" w:color="auto"/>
            <w:right w:val="none" w:sz="0" w:space="0" w:color="auto"/>
          </w:divBdr>
        </w:div>
        <w:div w:id="1727994381">
          <w:marLeft w:val="0"/>
          <w:marRight w:val="0"/>
          <w:marTop w:val="0"/>
          <w:marBottom w:val="0"/>
          <w:divBdr>
            <w:top w:val="none" w:sz="0" w:space="0" w:color="auto"/>
            <w:left w:val="none" w:sz="0" w:space="0" w:color="auto"/>
            <w:bottom w:val="none" w:sz="0" w:space="0" w:color="auto"/>
            <w:right w:val="none" w:sz="0" w:space="0" w:color="auto"/>
          </w:divBdr>
        </w:div>
        <w:div w:id="1824082369">
          <w:marLeft w:val="0"/>
          <w:marRight w:val="0"/>
          <w:marTop w:val="0"/>
          <w:marBottom w:val="0"/>
          <w:divBdr>
            <w:top w:val="none" w:sz="0" w:space="0" w:color="auto"/>
            <w:left w:val="none" w:sz="0" w:space="0" w:color="auto"/>
            <w:bottom w:val="none" w:sz="0" w:space="0" w:color="auto"/>
            <w:right w:val="none" w:sz="0" w:space="0" w:color="auto"/>
          </w:divBdr>
        </w:div>
        <w:div w:id="2114746105">
          <w:marLeft w:val="0"/>
          <w:marRight w:val="0"/>
          <w:marTop w:val="0"/>
          <w:marBottom w:val="0"/>
          <w:divBdr>
            <w:top w:val="none" w:sz="0" w:space="0" w:color="auto"/>
            <w:left w:val="none" w:sz="0" w:space="0" w:color="auto"/>
            <w:bottom w:val="none" w:sz="0" w:space="0" w:color="auto"/>
            <w:right w:val="none" w:sz="0" w:space="0" w:color="auto"/>
          </w:divBdr>
        </w:div>
      </w:divsChild>
    </w:div>
    <w:div w:id="1666862404">
      <w:bodyDiv w:val="1"/>
      <w:marLeft w:val="0"/>
      <w:marRight w:val="0"/>
      <w:marTop w:val="0"/>
      <w:marBottom w:val="0"/>
      <w:divBdr>
        <w:top w:val="none" w:sz="0" w:space="0" w:color="auto"/>
        <w:left w:val="none" w:sz="0" w:space="0" w:color="auto"/>
        <w:bottom w:val="none" w:sz="0" w:space="0" w:color="auto"/>
        <w:right w:val="none" w:sz="0" w:space="0" w:color="auto"/>
      </w:divBdr>
      <w:divsChild>
        <w:div w:id="663314621">
          <w:marLeft w:val="0"/>
          <w:marRight w:val="0"/>
          <w:marTop w:val="0"/>
          <w:marBottom w:val="0"/>
          <w:divBdr>
            <w:top w:val="none" w:sz="0" w:space="0" w:color="auto"/>
            <w:left w:val="none" w:sz="0" w:space="0" w:color="auto"/>
            <w:bottom w:val="none" w:sz="0" w:space="0" w:color="auto"/>
            <w:right w:val="none" w:sz="0" w:space="0" w:color="auto"/>
          </w:divBdr>
        </w:div>
        <w:div w:id="1515461700">
          <w:marLeft w:val="0"/>
          <w:marRight w:val="0"/>
          <w:marTop w:val="0"/>
          <w:marBottom w:val="0"/>
          <w:divBdr>
            <w:top w:val="none" w:sz="0" w:space="0" w:color="auto"/>
            <w:left w:val="none" w:sz="0" w:space="0" w:color="auto"/>
            <w:bottom w:val="none" w:sz="0" w:space="0" w:color="auto"/>
            <w:right w:val="none" w:sz="0" w:space="0" w:color="auto"/>
          </w:divBdr>
        </w:div>
        <w:div w:id="1683357720">
          <w:marLeft w:val="0"/>
          <w:marRight w:val="0"/>
          <w:marTop w:val="0"/>
          <w:marBottom w:val="0"/>
          <w:divBdr>
            <w:top w:val="none" w:sz="0" w:space="0" w:color="auto"/>
            <w:left w:val="none" w:sz="0" w:space="0" w:color="auto"/>
            <w:bottom w:val="none" w:sz="0" w:space="0" w:color="auto"/>
            <w:right w:val="none" w:sz="0" w:space="0" w:color="auto"/>
          </w:divBdr>
        </w:div>
        <w:div w:id="1910652161">
          <w:marLeft w:val="0"/>
          <w:marRight w:val="0"/>
          <w:marTop w:val="0"/>
          <w:marBottom w:val="0"/>
          <w:divBdr>
            <w:top w:val="none" w:sz="0" w:space="0" w:color="auto"/>
            <w:left w:val="none" w:sz="0" w:space="0" w:color="auto"/>
            <w:bottom w:val="none" w:sz="0" w:space="0" w:color="auto"/>
            <w:right w:val="none" w:sz="0" w:space="0" w:color="auto"/>
          </w:divBdr>
        </w:div>
        <w:div w:id="1977103303">
          <w:marLeft w:val="0"/>
          <w:marRight w:val="0"/>
          <w:marTop w:val="0"/>
          <w:marBottom w:val="0"/>
          <w:divBdr>
            <w:top w:val="none" w:sz="0" w:space="0" w:color="auto"/>
            <w:left w:val="none" w:sz="0" w:space="0" w:color="auto"/>
            <w:bottom w:val="none" w:sz="0" w:space="0" w:color="auto"/>
            <w:right w:val="none" w:sz="0" w:space="0" w:color="auto"/>
          </w:divBdr>
        </w:div>
      </w:divsChild>
    </w:div>
    <w:div w:id="1789661357">
      <w:bodyDiv w:val="1"/>
      <w:marLeft w:val="0"/>
      <w:marRight w:val="0"/>
      <w:marTop w:val="0"/>
      <w:marBottom w:val="0"/>
      <w:divBdr>
        <w:top w:val="none" w:sz="0" w:space="0" w:color="auto"/>
        <w:left w:val="none" w:sz="0" w:space="0" w:color="auto"/>
        <w:bottom w:val="none" w:sz="0" w:space="0" w:color="auto"/>
        <w:right w:val="none" w:sz="0" w:space="0" w:color="auto"/>
      </w:divBdr>
      <w:divsChild>
        <w:div w:id="347102347">
          <w:marLeft w:val="0"/>
          <w:marRight w:val="0"/>
          <w:marTop w:val="0"/>
          <w:marBottom w:val="0"/>
          <w:divBdr>
            <w:top w:val="none" w:sz="0" w:space="0" w:color="auto"/>
            <w:left w:val="none" w:sz="0" w:space="0" w:color="auto"/>
            <w:bottom w:val="none" w:sz="0" w:space="0" w:color="auto"/>
            <w:right w:val="none" w:sz="0" w:space="0" w:color="auto"/>
          </w:divBdr>
        </w:div>
        <w:div w:id="438646464">
          <w:marLeft w:val="0"/>
          <w:marRight w:val="0"/>
          <w:marTop w:val="0"/>
          <w:marBottom w:val="0"/>
          <w:divBdr>
            <w:top w:val="none" w:sz="0" w:space="0" w:color="auto"/>
            <w:left w:val="none" w:sz="0" w:space="0" w:color="auto"/>
            <w:bottom w:val="none" w:sz="0" w:space="0" w:color="auto"/>
            <w:right w:val="none" w:sz="0" w:space="0" w:color="auto"/>
          </w:divBdr>
        </w:div>
        <w:div w:id="1836141744">
          <w:marLeft w:val="0"/>
          <w:marRight w:val="0"/>
          <w:marTop w:val="0"/>
          <w:marBottom w:val="0"/>
          <w:divBdr>
            <w:top w:val="none" w:sz="0" w:space="0" w:color="auto"/>
            <w:left w:val="none" w:sz="0" w:space="0" w:color="auto"/>
            <w:bottom w:val="none" w:sz="0" w:space="0" w:color="auto"/>
            <w:right w:val="none" w:sz="0" w:space="0" w:color="auto"/>
          </w:divBdr>
        </w:div>
      </w:divsChild>
    </w:div>
    <w:div w:id="1814177476">
      <w:bodyDiv w:val="1"/>
      <w:marLeft w:val="0"/>
      <w:marRight w:val="0"/>
      <w:marTop w:val="0"/>
      <w:marBottom w:val="0"/>
      <w:divBdr>
        <w:top w:val="none" w:sz="0" w:space="0" w:color="auto"/>
        <w:left w:val="none" w:sz="0" w:space="0" w:color="auto"/>
        <w:bottom w:val="none" w:sz="0" w:space="0" w:color="auto"/>
        <w:right w:val="none" w:sz="0" w:space="0" w:color="auto"/>
      </w:divBdr>
    </w:div>
    <w:div w:id="1902519942">
      <w:bodyDiv w:val="1"/>
      <w:marLeft w:val="0"/>
      <w:marRight w:val="0"/>
      <w:marTop w:val="0"/>
      <w:marBottom w:val="0"/>
      <w:divBdr>
        <w:top w:val="none" w:sz="0" w:space="0" w:color="auto"/>
        <w:left w:val="none" w:sz="0" w:space="0" w:color="auto"/>
        <w:bottom w:val="none" w:sz="0" w:space="0" w:color="auto"/>
        <w:right w:val="none" w:sz="0" w:space="0" w:color="auto"/>
      </w:divBdr>
    </w:div>
    <w:div w:id="1909727077">
      <w:bodyDiv w:val="1"/>
      <w:marLeft w:val="0"/>
      <w:marRight w:val="0"/>
      <w:marTop w:val="0"/>
      <w:marBottom w:val="0"/>
      <w:divBdr>
        <w:top w:val="none" w:sz="0" w:space="0" w:color="auto"/>
        <w:left w:val="none" w:sz="0" w:space="0" w:color="auto"/>
        <w:bottom w:val="none" w:sz="0" w:space="0" w:color="auto"/>
        <w:right w:val="none" w:sz="0" w:space="0" w:color="auto"/>
      </w:divBdr>
    </w:div>
    <w:div w:id="1951430689">
      <w:bodyDiv w:val="1"/>
      <w:marLeft w:val="0"/>
      <w:marRight w:val="0"/>
      <w:marTop w:val="0"/>
      <w:marBottom w:val="0"/>
      <w:divBdr>
        <w:top w:val="none" w:sz="0" w:space="0" w:color="auto"/>
        <w:left w:val="none" w:sz="0" w:space="0" w:color="auto"/>
        <w:bottom w:val="none" w:sz="0" w:space="0" w:color="auto"/>
        <w:right w:val="none" w:sz="0" w:space="0" w:color="auto"/>
      </w:divBdr>
      <w:divsChild>
        <w:div w:id="1556814883">
          <w:marLeft w:val="0"/>
          <w:marRight w:val="0"/>
          <w:marTop w:val="0"/>
          <w:marBottom w:val="0"/>
          <w:divBdr>
            <w:top w:val="none" w:sz="0" w:space="0" w:color="auto"/>
            <w:left w:val="none" w:sz="0" w:space="0" w:color="auto"/>
            <w:bottom w:val="none" w:sz="0" w:space="0" w:color="auto"/>
            <w:right w:val="none" w:sz="0" w:space="0" w:color="auto"/>
          </w:divBdr>
        </w:div>
        <w:div w:id="1724793743">
          <w:marLeft w:val="0"/>
          <w:marRight w:val="0"/>
          <w:marTop w:val="0"/>
          <w:marBottom w:val="0"/>
          <w:divBdr>
            <w:top w:val="none" w:sz="0" w:space="0" w:color="auto"/>
            <w:left w:val="none" w:sz="0" w:space="0" w:color="auto"/>
            <w:bottom w:val="none" w:sz="0" w:space="0" w:color="auto"/>
            <w:right w:val="none" w:sz="0" w:space="0" w:color="auto"/>
          </w:divBdr>
        </w:div>
      </w:divsChild>
    </w:div>
    <w:div w:id="1966739616">
      <w:bodyDiv w:val="1"/>
      <w:marLeft w:val="0"/>
      <w:marRight w:val="0"/>
      <w:marTop w:val="0"/>
      <w:marBottom w:val="0"/>
      <w:divBdr>
        <w:top w:val="none" w:sz="0" w:space="0" w:color="auto"/>
        <w:left w:val="none" w:sz="0" w:space="0" w:color="auto"/>
        <w:bottom w:val="none" w:sz="0" w:space="0" w:color="auto"/>
        <w:right w:val="none" w:sz="0" w:space="0" w:color="auto"/>
      </w:divBdr>
    </w:div>
    <w:div w:id="2143186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cid:image001.jpg@01D3BA12.20E0AFD0"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DE4F97-5B95-4DE9-9BF1-614DBA5FC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4</Pages>
  <Words>747</Words>
  <Characters>4262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SELEX Galileo Ltd.</Company>
  <LinksUpToDate>false</LinksUpToDate>
  <CharactersWithSpaces>5000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PCUser</dc:creator>
  <cp:keywords/>
  <dc:description/>
  <cp:lastModifiedBy>Jo Beardshaw</cp:lastModifiedBy>
  <cp:revision>5</cp:revision>
  <cp:lastPrinted>2020-11-02T18:58:00Z</cp:lastPrinted>
  <dcterms:created xsi:type="dcterms:W3CDTF">2020-12-10T13:28:00Z</dcterms:created>
  <dcterms:modified xsi:type="dcterms:W3CDTF">2020-12-14T21:54:00Z</dcterms:modified>
</cp:coreProperties>
</file>